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AF" w:rsidRPr="00D85276" w:rsidRDefault="00F957AF" w:rsidP="00E06C92">
      <w:pPr>
        <w:jc w:val="center"/>
        <w:rPr>
          <w:b/>
          <w:sz w:val="44"/>
        </w:rPr>
      </w:pPr>
    </w:p>
    <w:p w:rsidR="00F957AF" w:rsidRPr="00D85276" w:rsidRDefault="00F957AF" w:rsidP="00E06C92">
      <w:pPr>
        <w:jc w:val="center"/>
        <w:rPr>
          <w:b/>
          <w:sz w:val="72"/>
          <w:szCs w:val="72"/>
        </w:rPr>
      </w:pPr>
      <w:r w:rsidRPr="00D85276">
        <w:rPr>
          <w:b/>
          <w:sz w:val="72"/>
          <w:szCs w:val="72"/>
        </w:rPr>
        <w:t>Plán rozvoje sportu</w:t>
      </w:r>
    </w:p>
    <w:p w:rsidR="00F957AF" w:rsidRPr="00D85276" w:rsidRDefault="00F957AF" w:rsidP="00E06C92">
      <w:pPr>
        <w:jc w:val="center"/>
        <w:rPr>
          <w:b/>
          <w:sz w:val="72"/>
          <w:szCs w:val="72"/>
        </w:rPr>
      </w:pPr>
      <w:r w:rsidRPr="00D85276">
        <w:rPr>
          <w:b/>
          <w:sz w:val="72"/>
          <w:szCs w:val="72"/>
        </w:rPr>
        <w:t>2018–2024</w:t>
      </w:r>
    </w:p>
    <w:p w:rsidR="00F957AF" w:rsidRPr="00D85276" w:rsidRDefault="00F957AF" w:rsidP="00E06C92">
      <w:pPr>
        <w:jc w:val="center"/>
        <w:rPr>
          <w:b/>
          <w:sz w:val="72"/>
          <w:szCs w:val="72"/>
        </w:rPr>
      </w:pPr>
    </w:p>
    <w:p w:rsidR="00F957AF" w:rsidRPr="00D85276" w:rsidRDefault="00F957AF" w:rsidP="00E06C92">
      <w:pPr>
        <w:jc w:val="center"/>
        <w:rPr>
          <w:b/>
          <w:sz w:val="72"/>
          <w:szCs w:val="72"/>
        </w:rPr>
      </w:pPr>
      <w:r w:rsidRPr="0061340B">
        <w:rPr>
          <w:b/>
          <w:noProof/>
          <w:sz w:val="72"/>
          <w:szCs w:val="7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Znak_obce.jpg" style="width:119.25pt;height:150pt;visibility:visible">
            <v:imagedata r:id="rId7" o:title=""/>
          </v:shape>
        </w:pict>
      </w:r>
    </w:p>
    <w:p w:rsidR="00F957AF" w:rsidRPr="00D85276" w:rsidRDefault="00F957AF" w:rsidP="00E06C92">
      <w:pPr>
        <w:jc w:val="center"/>
        <w:rPr>
          <w:b/>
          <w:sz w:val="44"/>
          <w:szCs w:val="72"/>
        </w:rPr>
      </w:pPr>
    </w:p>
    <w:p w:rsidR="00F957AF" w:rsidRPr="00D85276" w:rsidRDefault="00F957AF" w:rsidP="00E06C92">
      <w:pPr>
        <w:jc w:val="center"/>
        <w:rPr>
          <w:b/>
          <w:sz w:val="72"/>
          <w:szCs w:val="72"/>
        </w:rPr>
      </w:pPr>
      <w:r w:rsidRPr="00D85276">
        <w:rPr>
          <w:b/>
          <w:sz w:val="72"/>
          <w:szCs w:val="72"/>
        </w:rPr>
        <w:t xml:space="preserve">Obec </w:t>
      </w:r>
      <w:r>
        <w:rPr>
          <w:b/>
          <w:sz w:val="72"/>
          <w:szCs w:val="72"/>
        </w:rPr>
        <w:t>Hajnice</w:t>
      </w:r>
    </w:p>
    <w:p w:rsidR="00F957AF" w:rsidRPr="00D85276" w:rsidRDefault="00F957AF" w:rsidP="00E06C92">
      <w:pPr>
        <w:jc w:val="center"/>
        <w:rPr>
          <w:b/>
          <w:sz w:val="72"/>
          <w:szCs w:val="72"/>
        </w:rPr>
      </w:pPr>
    </w:p>
    <w:p w:rsidR="00F957AF" w:rsidRPr="00D85276" w:rsidRDefault="00F957AF" w:rsidP="001F6019">
      <w:pPr>
        <w:rPr>
          <w:b/>
          <w:sz w:val="28"/>
          <w:szCs w:val="28"/>
        </w:rPr>
      </w:pPr>
    </w:p>
    <w:p w:rsidR="00F957AF" w:rsidRPr="00D85276" w:rsidRDefault="00F957AF" w:rsidP="001F6019">
      <w:pPr>
        <w:rPr>
          <w:b/>
          <w:sz w:val="28"/>
          <w:szCs w:val="28"/>
        </w:rPr>
      </w:pPr>
    </w:p>
    <w:p w:rsidR="00F957AF" w:rsidRDefault="00F957AF" w:rsidP="001F6019">
      <w:pPr>
        <w:jc w:val="both"/>
        <w:rPr>
          <w:sz w:val="24"/>
          <w:szCs w:val="28"/>
        </w:rPr>
      </w:pPr>
      <w:r w:rsidRPr="005253F4">
        <w:rPr>
          <w:sz w:val="24"/>
          <w:szCs w:val="28"/>
        </w:rPr>
        <w:t xml:space="preserve">Plán rozvoje sportu v obci byl schválen radou </w:t>
      </w:r>
      <w:r w:rsidRPr="002C447E">
        <w:rPr>
          <w:sz w:val="24"/>
          <w:szCs w:val="28"/>
        </w:rPr>
        <w:t xml:space="preserve">obce dne </w:t>
      </w:r>
      <w:r>
        <w:rPr>
          <w:sz w:val="24"/>
          <w:szCs w:val="28"/>
        </w:rPr>
        <w:t>27.6</w:t>
      </w:r>
      <w:r w:rsidRPr="002C447E">
        <w:rPr>
          <w:sz w:val="24"/>
          <w:szCs w:val="28"/>
        </w:rPr>
        <w:t>.2018</w:t>
      </w:r>
      <w:r>
        <w:rPr>
          <w:sz w:val="24"/>
          <w:szCs w:val="28"/>
        </w:rPr>
        <w:t>.</w:t>
      </w:r>
    </w:p>
    <w:p w:rsidR="00F957AF" w:rsidRDefault="00F957AF" w:rsidP="001F6019">
      <w:pPr>
        <w:jc w:val="both"/>
        <w:rPr>
          <w:sz w:val="24"/>
          <w:szCs w:val="28"/>
        </w:rPr>
      </w:pPr>
    </w:p>
    <w:p w:rsidR="00F957AF" w:rsidRDefault="00F957AF" w:rsidP="001F6019">
      <w:pPr>
        <w:jc w:val="both"/>
        <w:rPr>
          <w:sz w:val="24"/>
          <w:szCs w:val="28"/>
        </w:rPr>
      </w:pPr>
    </w:p>
    <w:p w:rsidR="00F957AF" w:rsidRDefault="00F957AF" w:rsidP="001F6019">
      <w:pPr>
        <w:jc w:val="both"/>
        <w:rPr>
          <w:sz w:val="24"/>
          <w:szCs w:val="28"/>
        </w:rPr>
      </w:pPr>
    </w:p>
    <w:p w:rsidR="00F957AF" w:rsidRPr="005253F4" w:rsidRDefault="00F957AF" w:rsidP="001F6019">
      <w:pPr>
        <w:jc w:val="both"/>
        <w:rPr>
          <w:sz w:val="24"/>
          <w:szCs w:val="28"/>
        </w:rPr>
      </w:pPr>
    </w:p>
    <w:p w:rsidR="00F957AF" w:rsidRPr="00D85276" w:rsidRDefault="00F957AF"/>
    <w:p w:rsidR="00F957AF" w:rsidRPr="00D85276" w:rsidRDefault="00F957AF" w:rsidP="0002705A">
      <w:pPr>
        <w:pStyle w:val="TOCHeading"/>
        <w:numPr>
          <w:ilvl w:val="0"/>
          <w:numId w:val="0"/>
        </w:numPr>
        <w:spacing w:after="240"/>
        <w:ind w:left="360"/>
      </w:pPr>
      <w:r w:rsidRPr="00D85276">
        <w:t>OBSAH</w:t>
      </w:r>
    </w:p>
    <w:p w:rsidR="00F957AF" w:rsidRDefault="00F957AF">
      <w:pPr>
        <w:pStyle w:val="TOC1"/>
        <w:tabs>
          <w:tab w:val="left" w:pos="440"/>
          <w:tab w:val="right" w:leader="dot" w:pos="9062"/>
        </w:tabs>
        <w:rPr>
          <w:noProof/>
          <w:lang w:eastAsia="cs-CZ"/>
        </w:rPr>
      </w:pPr>
      <w:r w:rsidRPr="00D85276">
        <w:rPr>
          <w:b/>
        </w:rPr>
        <w:fldChar w:fldCharType="begin"/>
      </w:r>
      <w:r w:rsidRPr="00D85276">
        <w:rPr>
          <w:b/>
        </w:rPr>
        <w:instrText xml:space="preserve"> TOC \o "1-3" \h \z \u </w:instrText>
      </w:r>
      <w:r w:rsidRPr="00D85276">
        <w:rPr>
          <w:b/>
        </w:rPr>
        <w:fldChar w:fldCharType="separate"/>
      </w:r>
      <w:hyperlink w:anchor="_Toc517780752" w:history="1">
        <w:r w:rsidRPr="00C22DFB">
          <w:rPr>
            <w:rStyle w:val="Hyperlink"/>
            <w:noProof/>
          </w:rPr>
          <w:t>1.</w:t>
        </w:r>
        <w:r>
          <w:rPr>
            <w:noProof/>
            <w:lang w:eastAsia="cs-CZ"/>
          </w:rPr>
          <w:tab/>
        </w:r>
        <w:r w:rsidRPr="00C22DFB">
          <w:rPr>
            <w:rStyle w:val="Hyperlink"/>
            <w:noProof/>
          </w:rPr>
          <w:t>ÚVOD</w:t>
        </w:r>
        <w:r>
          <w:rPr>
            <w:noProof/>
            <w:webHidden/>
          </w:rPr>
          <w:tab/>
        </w:r>
        <w:r>
          <w:rPr>
            <w:noProof/>
            <w:webHidden/>
          </w:rPr>
          <w:fldChar w:fldCharType="begin"/>
        </w:r>
        <w:r>
          <w:rPr>
            <w:noProof/>
            <w:webHidden/>
          </w:rPr>
          <w:instrText xml:space="preserve"> PAGEREF _Toc517780752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3" w:history="1">
        <w:r w:rsidRPr="00C22DFB">
          <w:rPr>
            <w:rStyle w:val="Hyperlink"/>
            <w:noProof/>
          </w:rPr>
          <w:t>2.</w:t>
        </w:r>
        <w:r>
          <w:rPr>
            <w:noProof/>
            <w:lang w:eastAsia="cs-CZ"/>
          </w:rPr>
          <w:tab/>
        </w:r>
        <w:r w:rsidRPr="00C22DFB">
          <w:rPr>
            <w:rStyle w:val="Hyperlink"/>
            <w:noProof/>
          </w:rPr>
          <w:t>ZÁKLADNÍ POJMY</w:t>
        </w:r>
        <w:r>
          <w:rPr>
            <w:noProof/>
            <w:webHidden/>
          </w:rPr>
          <w:tab/>
        </w:r>
        <w:r>
          <w:rPr>
            <w:noProof/>
            <w:webHidden/>
          </w:rPr>
          <w:fldChar w:fldCharType="begin"/>
        </w:r>
        <w:r>
          <w:rPr>
            <w:noProof/>
            <w:webHidden/>
          </w:rPr>
          <w:instrText xml:space="preserve"> PAGEREF _Toc517780753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4" w:history="1">
        <w:r w:rsidRPr="00C22DFB">
          <w:rPr>
            <w:rStyle w:val="Hyperlink"/>
            <w:noProof/>
          </w:rPr>
          <w:t>3.</w:t>
        </w:r>
        <w:r>
          <w:rPr>
            <w:noProof/>
            <w:lang w:eastAsia="cs-CZ"/>
          </w:rPr>
          <w:tab/>
        </w:r>
        <w:r w:rsidRPr="00C22DFB">
          <w:rPr>
            <w:rStyle w:val="Hyperlink"/>
            <w:noProof/>
          </w:rPr>
          <w:t>ÚLOHA OBCE V ZAJIŠŤOVÁNÍ SPORTU</w:t>
        </w:r>
        <w:r>
          <w:rPr>
            <w:noProof/>
            <w:webHidden/>
          </w:rPr>
          <w:tab/>
        </w:r>
        <w:r>
          <w:rPr>
            <w:noProof/>
            <w:webHidden/>
          </w:rPr>
          <w:fldChar w:fldCharType="begin"/>
        </w:r>
        <w:r>
          <w:rPr>
            <w:noProof/>
            <w:webHidden/>
          </w:rPr>
          <w:instrText xml:space="preserve"> PAGEREF _Toc517780754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5" w:history="1">
        <w:r w:rsidRPr="00C22DFB">
          <w:rPr>
            <w:rStyle w:val="Hyperlink"/>
            <w:noProof/>
          </w:rPr>
          <w:t>4.</w:t>
        </w:r>
        <w:r>
          <w:rPr>
            <w:noProof/>
            <w:lang w:eastAsia="cs-CZ"/>
          </w:rPr>
          <w:tab/>
        </w:r>
        <w:r w:rsidRPr="00C22DFB">
          <w:rPr>
            <w:rStyle w:val="Hyperlink"/>
            <w:noProof/>
          </w:rPr>
          <w:t xml:space="preserve">OBEC </w:t>
        </w:r>
        <w:r>
          <w:rPr>
            <w:rStyle w:val="Hyperlink"/>
            <w:noProof/>
          </w:rPr>
          <w:t>HAJNICE</w:t>
        </w:r>
        <w:r>
          <w:rPr>
            <w:noProof/>
            <w:webHidden/>
          </w:rPr>
          <w:tab/>
        </w:r>
        <w:r>
          <w:rPr>
            <w:noProof/>
            <w:webHidden/>
          </w:rPr>
          <w:fldChar w:fldCharType="begin"/>
        </w:r>
        <w:r>
          <w:rPr>
            <w:noProof/>
            <w:webHidden/>
          </w:rPr>
          <w:instrText xml:space="preserve"> PAGEREF _Toc517780755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6" w:history="1">
        <w:r w:rsidRPr="00C22DFB">
          <w:rPr>
            <w:rStyle w:val="Hyperlink"/>
            <w:noProof/>
          </w:rPr>
          <w:t>5.</w:t>
        </w:r>
        <w:r>
          <w:rPr>
            <w:noProof/>
            <w:lang w:eastAsia="cs-CZ"/>
          </w:rPr>
          <w:tab/>
        </w:r>
        <w:r w:rsidRPr="00C22DFB">
          <w:rPr>
            <w:rStyle w:val="Hyperlink"/>
            <w:noProof/>
          </w:rPr>
          <w:t>SOUČASNÝ STAV</w:t>
        </w:r>
        <w:r>
          <w:rPr>
            <w:noProof/>
            <w:webHidden/>
          </w:rPr>
          <w:tab/>
        </w:r>
        <w:r>
          <w:rPr>
            <w:noProof/>
            <w:webHidden/>
          </w:rPr>
          <w:fldChar w:fldCharType="begin"/>
        </w:r>
        <w:r>
          <w:rPr>
            <w:noProof/>
            <w:webHidden/>
          </w:rPr>
          <w:instrText xml:space="preserve"> PAGEREF _Toc517780756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7" w:history="1">
        <w:r w:rsidRPr="00C22DFB">
          <w:rPr>
            <w:rStyle w:val="Hyperlink"/>
            <w:noProof/>
          </w:rPr>
          <w:t>6.</w:t>
        </w:r>
        <w:r>
          <w:rPr>
            <w:noProof/>
            <w:lang w:eastAsia="cs-CZ"/>
          </w:rPr>
          <w:tab/>
        </w:r>
        <w:r w:rsidRPr="00C22DFB">
          <w:rPr>
            <w:rStyle w:val="Hyperlink"/>
            <w:noProof/>
          </w:rPr>
          <w:t>VIZE A PRIORITY</w:t>
        </w:r>
        <w:r>
          <w:rPr>
            <w:noProof/>
            <w:webHidden/>
          </w:rPr>
          <w:tab/>
        </w:r>
        <w:r>
          <w:rPr>
            <w:noProof/>
            <w:webHidden/>
          </w:rPr>
          <w:fldChar w:fldCharType="begin"/>
        </w:r>
        <w:r>
          <w:rPr>
            <w:noProof/>
            <w:webHidden/>
          </w:rPr>
          <w:instrText xml:space="preserve"> PAGEREF _Toc517780757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8" w:history="1">
        <w:r w:rsidRPr="00C22DFB">
          <w:rPr>
            <w:rStyle w:val="Hyperlink"/>
            <w:noProof/>
          </w:rPr>
          <w:t>7.</w:t>
        </w:r>
        <w:r>
          <w:rPr>
            <w:noProof/>
            <w:lang w:eastAsia="cs-CZ"/>
          </w:rPr>
          <w:tab/>
        </w:r>
        <w:r w:rsidRPr="00C22DFB">
          <w:rPr>
            <w:rStyle w:val="Hyperlink"/>
            <w:noProof/>
          </w:rPr>
          <w:t>FORMY PODPORY SPORTU V OBCI</w:t>
        </w:r>
        <w:r>
          <w:rPr>
            <w:noProof/>
            <w:webHidden/>
          </w:rPr>
          <w:tab/>
        </w:r>
        <w:r>
          <w:rPr>
            <w:noProof/>
            <w:webHidden/>
          </w:rPr>
          <w:fldChar w:fldCharType="begin"/>
        </w:r>
        <w:r>
          <w:rPr>
            <w:noProof/>
            <w:webHidden/>
          </w:rPr>
          <w:instrText xml:space="preserve"> PAGEREF _Toc517780758 \h </w:instrText>
        </w:r>
        <w:r>
          <w:rPr>
            <w:noProof/>
            <w:webHidden/>
          </w:rPr>
        </w:r>
        <w:r>
          <w:rPr>
            <w:noProof/>
            <w:webHidden/>
          </w:rPr>
          <w:fldChar w:fldCharType="separate"/>
        </w:r>
        <w:r>
          <w:rPr>
            <w:noProof/>
            <w:webHidden/>
          </w:rPr>
          <w:t>2</w:t>
        </w:r>
        <w:r>
          <w:rPr>
            <w:noProof/>
            <w:webHidden/>
          </w:rPr>
          <w:fldChar w:fldCharType="end"/>
        </w:r>
      </w:hyperlink>
    </w:p>
    <w:p w:rsidR="00F957AF" w:rsidRDefault="00F957AF">
      <w:pPr>
        <w:pStyle w:val="TOC1"/>
        <w:tabs>
          <w:tab w:val="left" w:pos="440"/>
          <w:tab w:val="right" w:leader="dot" w:pos="9062"/>
        </w:tabs>
        <w:rPr>
          <w:noProof/>
          <w:lang w:eastAsia="cs-CZ"/>
        </w:rPr>
      </w:pPr>
      <w:hyperlink w:anchor="_Toc517780759" w:history="1">
        <w:r w:rsidRPr="00C22DFB">
          <w:rPr>
            <w:rStyle w:val="Hyperlink"/>
            <w:noProof/>
          </w:rPr>
          <w:t>8.</w:t>
        </w:r>
        <w:r>
          <w:rPr>
            <w:noProof/>
            <w:lang w:eastAsia="cs-CZ"/>
          </w:rPr>
          <w:tab/>
        </w:r>
        <w:r w:rsidRPr="00C22DFB">
          <w:rPr>
            <w:rStyle w:val="Hyperlink"/>
            <w:noProof/>
          </w:rPr>
          <w:t>ZÁVĚR</w:t>
        </w:r>
        <w:r>
          <w:rPr>
            <w:noProof/>
            <w:webHidden/>
          </w:rPr>
          <w:tab/>
        </w:r>
        <w:r>
          <w:rPr>
            <w:noProof/>
            <w:webHidden/>
          </w:rPr>
          <w:fldChar w:fldCharType="begin"/>
        </w:r>
        <w:r>
          <w:rPr>
            <w:noProof/>
            <w:webHidden/>
          </w:rPr>
          <w:instrText xml:space="preserve"> PAGEREF _Toc517780759 \h </w:instrText>
        </w:r>
        <w:r>
          <w:rPr>
            <w:noProof/>
            <w:webHidden/>
          </w:rPr>
        </w:r>
        <w:r>
          <w:rPr>
            <w:noProof/>
            <w:webHidden/>
          </w:rPr>
          <w:fldChar w:fldCharType="separate"/>
        </w:r>
        <w:r>
          <w:rPr>
            <w:noProof/>
            <w:webHidden/>
          </w:rPr>
          <w:t>2</w:t>
        </w:r>
        <w:r>
          <w:rPr>
            <w:noProof/>
            <w:webHidden/>
          </w:rPr>
          <w:fldChar w:fldCharType="end"/>
        </w:r>
      </w:hyperlink>
    </w:p>
    <w:p w:rsidR="00F957AF" w:rsidRPr="00D85276" w:rsidRDefault="00F957AF" w:rsidP="006763B0">
      <w:pPr>
        <w:spacing w:after="120"/>
        <w:rPr>
          <w:b/>
        </w:rPr>
      </w:pPr>
      <w:r w:rsidRPr="00D85276">
        <w:rPr>
          <w:b/>
        </w:rPr>
        <w:fldChar w:fldCharType="end"/>
      </w:r>
    </w:p>
    <w:p w:rsidR="00F957AF" w:rsidRPr="00D85276" w:rsidRDefault="00F957AF">
      <w:r w:rsidRPr="00D85276">
        <w:br w:type="page"/>
      </w:r>
    </w:p>
    <w:p w:rsidR="00F957AF" w:rsidRPr="00D85276" w:rsidRDefault="00F957AF" w:rsidP="006763B0">
      <w:pPr>
        <w:pStyle w:val="Heading1"/>
      </w:pPr>
      <w:bookmarkStart w:id="0" w:name="_Toc517780752"/>
      <w:r w:rsidRPr="00D85276">
        <w:t>ÚVOD</w:t>
      </w:r>
      <w:bookmarkEnd w:id="0"/>
    </w:p>
    <w:p w:rsidR="00F957AF" w:rsidRPr="00D85276" w:rsidRDefault="00F957AF" w:rsidP="006763B0">
      <w:pPr>
        <w:autoSpaceDE w:val="0"/>
        <w:autoSpaceDN w:val="0"/>
        <w:adjustRightInd w:val="0"/>
        <w:spacing w:before="240" w:after="240" w:line="360" w:lineRule="auto"/>
        <w:jc w:val="both"/>
        <w:rPr>
          <w:rFonts w:eastAsia="TimesNewRomanPSMT" w:cs="TimesNewRomanPSMT"/>
          <w:sz w:val="24"/>
          <w:szCs w:val="24"/>
        </w:rPr>
      </w:pPr>
      <w:r w:rsidRPr="00D85276">
        <w:rPr>
          <w:rFonts w:eastAsia="TimesNewRomanPSMT" w:cs="TimesNewRomanPSMT"/>
          <w:sz w:val="24"/>
          <w:szCs w:val="24"/>
        </w:rPr>
        <w:t xml:space="preserve">Strategický plán rozvoje sportu v Obci </w:t>
      </w:r>
      <w:r>
        <w:rPr>
          <w:rFonts w:eastAsia="TimesNewRomanPSMT" w:cs="TimesNewRomanPSMT"/>
          <w:sz w:val="24"/>
          <w:szCs w:val="24"/>
        </w:rPr>
        <w:t>Hajnice</w:t>
      </w:r>
      <w:r w:rsidRPr="00D85276">
        <w:rPr>
          <w:rFonts w:eastAsia="TimesNewRomanPSMT" w:cs="TimesNewRomanPSMT"/>
          <w:sz w:val="24"/>
          <w:szCs w:val="24"/>
        </w:rPr>
        <w:t xml:space="preserve"> je zpracován ve smyslu § 6 odst. 2 zákona</w:t>
      </w:r>
      <w:r w:rsidRPr="00D85276">
        <w:rPr>
          <w:rFonts w:eastAsia="TimesNewRomanPSMT" w:cs="TimesNewRomanPSMT"/>
          <w:sz w:val="24"/>
          <w:szCs w:val="24"/>
        </w:rPr>
        <w:br/>
        <w:t>č. 115/2001 Sb., o podpoře sportu, ve zněni pozdějších předpisů. Koncepce podpory sportu je otevřeným dokumentem, který se může měnit či doplňovat v závislosti na priori</w:t>
      </w:r>
      <w:r>
        <w:rPr>
          <w:rFonts w:eastAsia="TimesNewRomanPSMT" w:cs="TimesNewRomanPSMT"/>
          <w:sz w:val="24"/>
          <w:szCs w:val="24"/>
        </w:rPr>
        <w:t>tách</w:t>
      </w:r>
      <w:r>
        <w:rPr>
          <w:rFonts w:eastAsia="TimesNewRomanPSMT" w:cs="TimesNewRomanPSMT"/>
          <w:sz w:val="24"/>
          <w:szCs w:val="24"/>
        </w:rPr>
        <w:br/>
        <w:t>a potřebách obce. Cílem plá</w:t>
      </w:r>
      <w:r w:rsidRPr="00D85276">
        <w:rPr>
          <w:rFonts w:eastAsia="TimesNewRomanPSMT" w:cs="TimesNewRomanPSMT"/>
          <w:sz w:val="24"/>
          <w:szCs w:val="24"/>
        </w:rPr>
        <w:t>nu rozvoje sportu je obecně podpořit sport ve všech jeho rovinách a stanovit způsob financovaní podpory sportu v obci.</w:t>
      </w:r>
    </w:p>
    <w:p w:rsidR="00F957AF" w:rsidRPr="00D85276" w:rsidRDefault="00F957AF" w:rsidP="00F27608">
      <w:pPr>
        <w:pStyle w:val="Heading1"/>
        <w:spacing w:before="100" w:beforeAutospacing="1"/>
        <w:ind w:left="714" w:hanging="357"/>
      </w:pPr>
      <w:bookmarkStart w:id="1" w:name="_Toc517780753"/>
      <w:r w:rsidRPr="00D85276">
        <w:t>ZÁKLADNÍ POJMY</w:t>
      </w:r>
      <w:bookmarkEnd w:id="1"/>
    </w:p>
    <w:p w:rsidR="00F957AF" w:rsidRPr="00D85276" w:rsidRDefault="00F957AF" w:rsidP="006763B0">
      <w:pPr>
        <w:autoSpaceDE w:val="0"/>
        <w:autoSpaceDN w:val="0"/>
        <w:adjustRightInd w:val="0"/>
        <w:spacing w:before="240" w:after="120" w:line="360" w:lineRule="auto"/>
        <w:jc w:val="both"/>
        <w:rPr>
          <w:rFonts w:eastAsia="TimesNewRomanPSMT" w:cs="TimesNewRomanPSMT"/>
          <w:sz w:val="24"/>
          <w:szCs w:val="24"/>
        </w:rPr>
      </w:pPr>
      <w:r w:rsidRPr="00D85276">
        <w:rPr>
          <w:rFonts w:cs="TimesNewRomanPS-BoldMT"/>
          <w:b/>
          <w:bCs/>
          <w:sz w:val="24"/>
          <w:szCs w:val="24"/>
        </w:rPr>
        <w:t xml:space="preserve">Sport, všeobecné sportovní činnosti </w:t>
      </w:r>
      <w:r w:rsidRPr="00D85276">
        <w:rPr>
          <w:rFonts w:eastAsia="TimesNewRomanPSMT" w:cs="TimesNewRomanPSMT"/>
          <w:sz w:val="24"/>
          <w:szCs w:val="24"/>
        </w:rPr>
        <w:t>– Veškeré formy tělesné aktivity, které jsou provozovány příležitostně nebo organizovaně a usiluji o dosažen</w:t>
      </w:r>
      <w:r>
        <w:rPr>
          <w:rFonts w:eastAsia="TimesNewRomanPSMT" w:cs="TimesNewRomanPSMT"/>
          <w:sz w:val="24"/>
          <w:szCs w:val="24"/>
        </w:rPr>
        <w:t>í</w:t>
      </w:r>
      <w:r w:rsidRPr="00D85276">
        <w:rPr>
          <w:rFonts w:eastAsia="TimesNewRomanPSMT" w:cs="TimesNewRomanPSMT"/>
          <w:sz w:val="24"/>
          <w:szCs w:val="24"/>
        </w:rPr>
        <w:t xml:space="preserve"> nebo vylepšen</w:t>
      </w:r>
      <w:r>
        <w:rPr>
          <w:rFonts w:eastAsia="TimesNewRomanPSMT" w:cs="TimesNewRomanPSMT"/>
          <w:sz w:val="24"/>
          <w:szCs w:val="24"/>
        </w:rPr>
        <w:t>í</w:t>
      </w:r>
      <w:r w:rsidRPr="00D85276">
        <w:rPr>
          <w:rFonts w:eastAsia="TimesNewRomanPSMT" w:cs="TimesNewRomanPSMT"/>
          <w:sz w:val="24"/>
          <w:szCs w:val="24"/>
        </w:rPr>
        <w:t xml:space="preserve"> fyzické kondice a duševní pohody, upevňování zdraví, dosažen</w:t>
      </w:r>
      <w:r>
        <w:rPr>
          <w:rFonts w:eastAsia="TimesNewRomanPSMT" w:cs="TimesNewRomanPSMT"/>
          <w:sz w:val="24"/>
          <w:szCs w:val="24"/>
        </w:rPr>
        <w:t>í</w:t>
      </w:r>
      <w:r w:rsidRPr="00D85276">
        <w:rPr>
          <w:rFonts w:eastAsia="TimesNewRomanPSMT" w:cs="TimesNewRomanPSMT"/>
          <w:sz w:val="24"/>
          <w:szCs w:val="24"/>
        </w:rPr>
        <w:t xml:space="preserve"> výsledků v soutěžích na všech úrovních či rozvoj společenských vztahů.</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 pro všechny </w:t>
      </w:r>
      <w:r w:rsidRPr="00D85276">
        <w:rPr>
          <w:rFonts w:eastAsia="TimesNewRomanPSMT" w:cs="TimesNewRomanPSMT"/>
          <w:sz w:val="24"/>
          <w:szCs w:val="24"/>
        </w:rPr>
        <w:t>– Zájmový, organizovaný nebo neorganizovaný sport a pohybové aktivity občanů, rekreačního, soutěžního i nesoutěžního charakteru. Motivac</w:t>
      </w:r>
      <w:r>
        <w:rPr>
          <w:rFonts w:eastAsia="TimesNewRomanPSMT" w:cs="TimesNewRomanPSMT"/>
          <w:sz w:val="24"/>
          <w:szCs w:val="24"/>
        </w:rPr>
        <w:t>í</w:t>
      </w:r>
      <w:r w:rsidRPr="00D85276">
        <w:rPr>
          <w:rFonts w:eastAsia="TimesNewRomanPSMT" w:cs="TimesNewRomanPSMT"/>
          <w:sz w:val="24"/>
          <w:szCs w:val="24"/>
        </w:rPr>
        <w:t xml:space="preserve"> a hodnotami jsou pohybové vyžit</w:t>
      </w:r>
      <w:r>
        <w:rPr>
          <w:rFonts w:eastAsia="TimesNewRomanPSMT" w:cs="TimesNewRomanPSMT"/>
          <w:sz w:val="24"/>
          <w:szCs w:val="24"/>
        </w:rPr>
        <w:t>í</w:t>
      </w:r>
      <w:r w:rsidRPr="00D85276">
        <w:rPr>
          <w:rFonts w:eastAsia="TimesNewRomanPSMT" w:cs="TimesNewRomanPSMT"/>
          <w:sz w:val="24"/>
          <w:szCs w:val="24"/>
        </w:rPr>
        <w:t>, organizované i neorganizované volnočasové aktivity, zábava, sociální kontakt, udržen</w:t>
      </w:r>
      <w:r>
        <w:rPr>
          <w:rFonts w:eastAsia="TimesNewRomanPSMT" w:cs="TimesNewRomanPSMT"/>
          <w:sz w:val="24"/>
          <w:szCs w:val="24"/>
        </w:rPr>
        <w:t>í</w:t>
      </w:r>
      <w:r w:rsidRPr="00D85276">
        <w:rPr>
          <w:rFonts w:eastAsia="TimesNewRomanPSMT" w:cs="TimesNewRomanPSMT"/>
          <w:sz w:val="24"/>
          <w:szCs w:val="24"/>
        </w:rPr>
        <w:t xml:space="preserve"> nebo zlepšen</w:t>
      </w:r>
      <w:r>
        <w:rPr>
          <w:rFonts w:eastAsia="TimesNewRomanPSMT" w:cs="TimesNewRomanPSMT"/>
          <w:sz w:val="24"/>
          <w:szCs w:val="24"/>
        </w:rPr>
        <w:t>í</w:t>
      </w:r>
      <w:r w:rsidRPr="00D85276">
        <w:rPr>
          <w:rFonts w:eastAsia="TimesNewRomanPSMT" w:cs="TimesNewRomanPSMT"/>
          <w:sz w:val="24"/>
          <w:szCs w:val="24"/>
        </w:rPr>
        <w:t xml:space="preserve"> zdravotní i psychické kondice.</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Tělesná výchova a sport na školách </w:t>
      </w:r>
      <w:r w:rsidRPr="00D85276">
        <w:rPr>
          <w:rFonts w:eastAsia="TimesNewRomanPSMT" w:cs="TimesNewRomanPSMT"/>
          <w:sz w:val="24"/>
          <w:szCs w:val="24"/>
        </w:rPr>
        <w:t>– Pohybové aktivity v rámci školní výuky (výchovně vzdělávacího programu) a na ně navazující zájmové soutěžní i nesoutěžní organizované aktivity ve školních prostorách. Cílem není výkonnostní motivace, ale zvládnutí pohybových činnost</w:t>
      </w:r>
      <w:r>
        <w:rPr>
          <w:rFonts w:eastAsia="TimesNewRomanPSMT" w:cs="TimesNewRomanPSMT"/>
          <w:sz w:val="24"/>
          <w:szCs w:val="24"/>
        </w:rPr>
        <w:t>í</w:t>
      </w:r>
      <w:r w:rsidRPr="00D85276">
        <w:rPr>
          <w:rFonts w:eastAsia="TimesNewRomanPSMT" w:cs="TimesNewRomanPSMT"/>
          <w:sz w:val="24"/>
          <w:szCs w:val="24"/>
        </w:rPr>
        <w:t>, všestrannost a vytvářen</w:t>
      </w:r>
      <w:r>
        <w:rPr>
          <w:rFonts w:eastAsia="TimesNewRomanPSMT" w:cs="TimesNewRomanPSMT"/>
          <w:sz w:val="24"/>
          <w:szCs w:val="24"/>
        </w:rPr>
        <w:t>í</w:t>
      </w:r>
      <w:r w:rsidRPr="00D85276">
        <w:rPr>
          <w:rFonts w:eastAsia="TimesNewRomanPSMT" w:cs="TimesNewRomanPSMT"/>
          <w:sz w:val="24"/>
          <w:szCs w:val="24"/>
        </w:rPr>
        <w:t xml:space="preserve"> vztahu ke sportu.</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Sportovní kluby a tělovýchovná jednota </w:t>
      </w:r>
      <w:r w:rsidRPr="00D85276">
        <w:rPr>
          <w:rFonts w:eastAsia="TimesNewRomanPSMT" w:cs="TimesNewRomanPSMT"/>
          <w:sz w:val="24"/>
          <w:szCs w:val="24"/>
        </w:rPr>
        <w:t xml:space="preserve">– Právní subjekty, zpravidla spolky, </w:t>
      </w:r>
      <w:r>
        <w:rPr>
          <w:rFonts w:eastAsia="TimesNewRomanPSMT" w:cs="TimesNewRomanPSMT"/>
          <w:sz w:val="24"/>
          <w:szCs w:val="24"/>
        </w:rPr>
        <w:t xml:space="preserve">zřízené </w:t>
      </w:r>
      <w:r w:rsidRPr="00D85276">
        <w:rPr>
          <w:rFonts w:eastAsia="TimesNewRomanPSMT" w:cs="TimesNewRomanPSMT"/>
          <w:sz w:val="24"/>
          <w:szCs w:val="24"/>
        </w:rPr>
        <w:t>z</w:t>
      </w:r>
      <w:r>
        <w:rPr>
          <w:rFonts w:eastAsia="TimesNewRomanPSMT" w:cs="TimesNewRomanPSMT"/>
          <w:sz w:val="24"/>
          <w:szCs w:val="24"/>
        </w:rPr>
        <w:t>a účelem zajišťovaní a provozová</w:t>
      </w:r>
      <w:r w:rsidRPr="00D85276">
        <w:rPr>
          <w:rFonts w:eastAsia="TimesNewRomanPSMT" w:cs="TimesNewRomanPSMT"/>
          <w:sz w:val="24"/>
          <w:szCs w:val="24"/>
        </w:rPr>
        <w:t>ní sportu a pohybových aktivit občanů.</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Sportovní akce </w:t>
      </w:r>
      <w:r w:rsidRPr="00D85276">
        <w:rPr>
          <w:rFonts w:eastAsia="TimesNewRomanPSMT" w:cs="TimesNewRomanPSMT"/>
          <w:sz w:val="24"/>
          <w:szCs w:val="24"/>
        </w:rPr>
        <w:t>– Jednotlivá organizo</w:t>
      </w:r>
      <w:r>
        <w:rPr>
          <w:rFonts w:eastAsia="TimesNewRomanPSMT" w:cs="TimesNewRomanPSMT"/>
          <w:sz w:val="24"/>
          <w:szCs w:val="24"/>
        </w:rPr>
        <w:t>vaná sportovní soutěž, závod, zá</w:t>
      </w:r>
      <w:r w:rsidRPr="00D85276">
        <w:rPr>
          <w:rFonts w:eastAsia="TimesNewRomanPSMT" w:cs="TimesNewRomanPSMT"/>
          <w:sz w:val="24"/>
          <w:szCs w:val="24"/>
        </w:rPr>
        <w:t>pas, hra nebo jiná aktivita sportovního charakteru.</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Dobrovolník a dobrovolnictví </w:t>
      </w:r>
      <w:r w:rsidRPr="00D85276">
        <w:rPr>
          <w:rFonts w:eastAsia="TimesNewRomanPSMT" w:cs="TimesNewRomanPSMT"/>
          <w:sz w:val="24"/>
          <w:szCs w:val="24"/>
        </w:rPr>
        <w:t>– Cvičitel, trenér, instruktor, asistent, rozhodčí, volen</w:t>
      </w:r>
      <w:r>
        <w:rPr>
          <w:rFonts w:eastAsia="TimesNewRomanPSMT" w:cs="TimesNewRomanPSMT"/>
          <w:sz w:val="24"/>
          <w:szCs w:val="24"/>
        </w:rPr>
        <w:t>ý</w:t>
      </w:r>
      <w:r w:rsidRPr="00D85276">
        <w:rPr>
          <w:rFonts w:eastAsia="TimesNewRomanPSMT" w:cs="TimesNewRomanPSMT"/>
          <w:sz w:val="24"/>
          <w:szCs w:val="24"/>
        </w:rPr>
        <w:t xml:space="preserve"> nebo dobrovolný činovník, podílející se na zajištěni činnosti spolku bez nároku na odměnu. Dobrovolnictví ve sportu je vědom</w:t>
      </w:r>
      <w:r>
        <w:rPr>
          <w:rFonts w:eastAsia="TimesNewRomanPSMT" w:cs="TimesNewRomanPSMT"/>
          <w:sz w:val="24"/>
          <w:szCs w:val="24"/>
        </w:rPr>
        <w:t>á</w:t>
      </w:r>
      <w:r w:rsidRPr="00D85276">
        <w:rPr>
          <w:rFonts w:eastAsia="TimesNewRomanPSMT" w:cs="TimesNewRomanPSMT"/>
          <w:sz w:val="24"/>
          <w:szCs w:val="24"/>
        </w:rPr>
        <w:t>, svobodně zvolen</w:t>
      </w:r>
      <w:r>
        <w:rPr>
          <w:rFonts w:eastAsia="TimesNewRomanPSMT" w:cs="TimesNewRomanPSMT"/>
          <w:sz w:val="24"/>
          <w:szCs w:val="24"/>
        </w:rPr>
        <w:t>á</w:t>
      </w:r>
      <w:r w:rsidRPr="00D85276">
        <w:rPr>
          <w:rFonts w:eastAsia="TimesNewRomanPSMT" w:cs="TimesNewRomanPSMT"/>
          <w:sz w:val="24"/>
          <w:szCs w:val="24"/>
        </w:rPr>
        <w:t xml:space="preserve"> č</w:t>
      </w:r>
      <w:r>
        <w:rPr>
          <w:rFonts w:eastAsia="TimesNewRomanPSMT" w:cs="TimesNewRomanPSMT"/>
          <w:sz w:val="24"/>
          <w:szCs w:val="24"/>
        </w:rPr>
        <w:t>innost osob, které ve svém volné</w:t>
      </w:r>
      <w:r w:rsidRPr="00D85276">
        <w:rPr>
          <w:rFonts w:eastAsia="TimesNewRomanPSMT" w:cs="TimesNewRomanPSMT"/>
          <w:sz w:val="24"/>
          <w:szCs w:val="24"/>
        </w:rPr>
        <w:t>m čase působí ve sportovním prostředí ve prospěch druhých, bez nároku na odměnu, zpravidla v oblasti vyžadující ze zákona či z jiných předpisů odbornou kvalifikaci.</w:t>
      </w:r>
    </w:p>
    <w:p w:rsidR="00F957AF" w:rsidRPr="00D85276" w:rsidRDefault="00F957AF"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Komise pro kulturu, sport a volny čas </w:t>
      </w:r>
      <w:r>
        <w:rPr>
          <w:rFonts w:eastAsia="TimesNewRomanPSMT" w:cs="TimesNewRomanPSMT"/>
          <w:sz w:val="24"/>
          <w:szCs w:val="24"/>
        </w:rPr>
        <w:t>– fakultativně zřizovaný poradní orgá</w:t>
      </w:r>
      <w:r w:rsidRPr="00D85276">
        <w:rPr>
          <w:rFonts w:eastAsia="TimesNewRomanPSMT" w:cs="TimesNewRomanPSMT"/>
          <w:sz w:val="24"/>
          <w:szCs w:val="24"/>
        </w:rPr>
        <w:t>n rady obce. Jeho členy jsou rovněž dobrovolní činovn</w:t>
      </w:r>
      <w:r>
        <w:rPr>
          <w:rFonts w:eastAsia="TimesNewRomanPSMT" w:cs="TimesNewRomanPSMT"/>
          <w:sz w:val="24"/>
          <w:szCs w:val="24"/>
        </w:rPr>
        <w:t>í</w:t>
      </w:r>
      <w:r w:rsidRPr="00D85276">
        <w:rPr>
          <w:rFonts w:eastAsia="TimesNewRomanPSMT" w:cs="TimesNewRomanPSMT"/>
          <w:sz w:val="24"/>
          <w:szCs w:val="24"/>
        </w:rPr>
        <w:t>ci podílející se na sportovních činnostech v obci.</w:t>
      </w:r>
    </w:p>
    <w:p w:rsidR="00F957AF" w:rsidRPr="00D85276" w:rsidRDefault="00F957AF" w:rsidP="00F27608">
      <w:pPr>
        <w:pStyle w:val="Heading1"/>
        <w:spacing w:before="100" w:beforeAutospacing="1"/>
        <w:ind w:left="714" w:hanging="357"/>
      </w:pPr>
      <w:bookmarkStart w:id="2" w:name="_Toc517780754"/>
      <w:r w:rsidRPr="00D85276">
        <w:t>ÚLOHA OBCE V ZAJIŠŤOVÁNÍ SPORTU</w:t>
      </w:r>
      <w:bookmarkEnd w:id="2"/>
    </w:p>
    <w:p w:rsidR="00F957AF" w:rsidRPr="00D85276" w:rsidRDefault="00F957AF" w:rsidP="00B37BE2">
      <w:pPr>
        <w:autoSpaceDE w:val="0"/>
        <w:autoSpaceDN w:val="0"/>
        <w:adjustRightInd w:val="0"/>
        <w:spacing w:before="240" w:after="120" w:line="360" w:lineRule="auto"/>
        <w:jc w:val="both"/>
        <w:rPr>
          <w:rFonts w:eastAsia="TimesNewRomanPSMT" w:cs="TimesNewRomanPSMT"/>
          <w:sz w:val="24"/>
          <w:szCs w:val="24"/>
        </w:rPr>
      </w:pPr>
      <w:r>
        <w:rPr>
          <w:rFonts w:eastAsia="TimesNewRomanPSMT" w:cs="TimesNewRomanPSMT"/>
          <w:sz w:val="24"/>
          <w:szCs w:val="24"/>
        </w:rPr>
        <w:t>Obce d</w:t>
      </w:r>
      <w:r w:rsidRPr="00D85276">
        <w:rPr>
          <w:rFonts w:eastAsia="TimesNewRomanPSMT" w:cs="TimesNewRomanPSMT"/>
          <w:sz w:val="24"/>
          <w:szCs w:val="24"/>
        </w:rPr>
        <w:t>le zákona č. 115/2001 Sb., o podpoře sportu obce ve své samostatné působnosti vytvářejí podmínky pro sport, zejména:</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rozvoj sportu pro všechny, zejména pro mládež,</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přípravu sportovních talentů, včetně zdravotně postižených občanů,</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zajišťují výstavbu, rek</w:t>
      </w:r>
      <w:r>
        <w:rPr>
          <w:rFonts w:eastAsia="TimesNewRomanPSMT" w:cs="TimesNewRomanPSMT"/>
          <w:sz w:val="24"/>
          <w:szCs w:val="24"/>
        </w:rPr>
        <w:t>onstrukce, udržovaní a provozová</w:t>
      </w:r>
      <w:r w:rsidRPr="00D85276">
        <w:rPr>
          <w:rFonts w:eastAsia="TimesNewRomanPSMT" w:cs="TimesNewRomanPSMT"/>
          <w:sz w:val="24"/>
          <w:szCs w:val="24"/>
        </w:rPr>
        <w:t>ní svých sportovních zařízení</w:t>
      </w:r>
      <w:r w:rsidRPr="00D85276">
        <w:rPr>
          <w:rFonts w:eastAsia="TimesNewRomanPSMT" w:cs="TimesNewRomanPSMT"/>
          <w:sz w:val="24"/>
          <w:szCs w:val="24"/>
        </w:rPr>
        <w:br/>
        <w:t>a poskytují je pro sportovní činnost občanů,</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kontrolují účelné vyu</w:t>
      </w:r>
      <w:r>
        <w:rPr>
          <w:rFonts w:eastAsia="TimesNewRomanPSMT" w:cs="TimesNewRomanPSMT"/>
          <w:sz w:val="24"/>
          <w:szCs w:val="24"/>
        </w:rPr>
        <w:t>žívaní svých sportovní</w:t>
      </w:r>
      <w:r w:rsidRPr="00D85276">
        <w:rPr>
          <w:rFonts w:eastAsia="TimesNewRomanPSMT" w:cs="TimesNewRomanPSMT"/>
          <w:sz w:val="24"/>
          <w:szCs w:val="24"/>
        </w:rPr>
        <w:t>ch zařízen</w:t>
      </w:r>
      <w:r>
        <w:rPr>
          <w:rFonts w:eastAsia="TimesNewRomanPSMT" w:cs="TimesNewRomanPSMT"/>
          <w:sz w:val="24"/>
          <w:szCs w:val="24"/>
        </w:rPr>
        <w:t>í</w:t>
      </w:r>
      <w:r w:rsidRPr="00D85276">
        <w:rPr>
          <w:rFonts w:eastAsia="TimesNewRomanPSMT" w:cs="TimesNewRomanPSMT"/>
          <w:sz w:val="24"/>
          <w:szCs w:val="24"/>
        </w:rPr>
        <w:t>,</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finanční podporu sportu ze svého rozpočtu.</w:t>
      </w:r>
    </w:p>
    <w:p w:rsidR="00F957AF" w:rsidRPr="00D85276" w:rsidRDefault="00F957AF" w:rsidP="00F6364B">
      <w:pPr>
        <w:pStyle w:val="ListParagraph"/>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obec zpracovává v samostatné působnosti pro své území plán rozvoje sportu v obci</w:t>
      </w:r>
      <w:r w:rsidRPr="00D85276">
        <w:rPr>
          <w:rFonts w:eastAsia="TimesNewRomanPSMT" w:cs="TimesNewRomanPSMT"/>
          <w:sz w:val="24"/>
          <w:szCs w:val="24"/>
        </w:rPr>
        <w:br/>
        <w:t>a zajišťuje jeho provádění.</w:t>
      </w:r>
    </w:p>
    <w:p w:rsidR="00F957AF" w:rsidRPr="00D85276" w:rsidRDefault="00F957AF" w:rsidP="00B37BE2">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Sportovní politika obcí vychází z jejich potřeb a odvíjí se od kulturně historických tradic. Ob</w:t>
      </w:r>
      <w:r>
        <w:rPr>
          <w:rFonts w:eastAsia="TimesNewRomanPSMT" w:cs="TimesNewRomanPSMT"/>
          <w:sz w:val="24"/>
          <w:szCs w:val="24"/>
        </w:rPr>
        <w:t>ce se spolupodílejí na financová</w:t>
      </w:r>
      <w:r w:rsidRPr="00D85276">
        <w:rPr>
          <w:rFonts w:eastAsia="TimesNewRomanPSMT" w:cs="TimesNewRomanPSMT"/>
          <w:sz w:val="24"/>
          <w:szCs w:val="24"/>
        </w:rPr>
        <w:t xml:space="preserve">ní sportu, koordinují činnosti sportovních subjektů ve prospěch obce, respektive svých občanů a kontrolují efektivnost vynaložených veřejných zdrojů. Obec tak v samostatné působnosti ve svém </w:t>
      </w:r>
      <w:r>
        <w:rPr>
          <w:rFonts w:eastAsia="TimesNewRomanPSMT" w:cs="TimesNewRomanPSMT"/>
          <w:sz w:val="24"/>
          <w:szCs w:val="24"/>
        </w:rPr>
        <w:t>ú</w:t>
      </w:r>
      <w:r w:rsidRPr="00D85276">
        <w:rPr>
          <w:rFonts w:eastAsia="TimesNewRomanPSMT" w:cs="TimesNewRomanPSMT"/>
          <w:sz w:val="24"/>
          <w:szCs w:val="24"/>
        </w:rPr>
        <w:t>zemním obvodu pečuje v souladu s místními předpoklady a s místními zvyklostmi o vytváření podmínek pro rozvoj sociální p</w:t>
      </w:r>
      <w:r>
        <w:rPr>
          <w:rFonts w:eastAsia="TimesNewRomanPSMT" w:cs="TimesNewRomanPSMT"/>
          <w:sz w:val="24"/>
          <w:szCs w:val="24"/>
        </w:rPr>
        <w:t>é</w:t>
      </w:r>
      <w:r w:rsidRPr="00D85276">
        <w:rPr>
          <w:rFonts w:eastAsia="TimesNewRomanPSMT" w:cs="TimesNewRomanPSMT"/>
          <w:sz w:val="24"/>
          <w:szCs w:val="24"/>
        </w:rPr>
        <w:t>če a pro uspokojován</w:t>
      </w:r>
      <w:r>
        <w:rPr>
          <w:rFonts w:eastAsia="TimesNewRomanPSMT" w:cs="TimesNewRomanPSMT"/>
          <w:sz w:val="24"/>
          <w:szCs w:val="24"/>
        </w:rPr>
        <w:t>í</w:t>
      </w:r>
      <w:r w:rsidRPr="00D85276">
        <w:rPr>
          <w:rFonts w:eastAsia="TimesNewRomanPSMT" w:cs="TimesNewRomanPSMT"/>
          <w:sz w:val="24"/>
          <w:szCs w:val="24"/>
        </w:rPr>
        <w:t xml:space="preserve"> potřeb svých občanů, jako je uspokojování ochrany a rozvoje zdraví, kulturního rozvoje, výchovy a vzděláv</w:t>
      </w:r>
      <w:r>
        <w:rPr>
          <w:rFonts w:eastAsia="TimesNewRomanPSMT" w:cs="TimesNewRomanPSMT"/>
          <w:sz w:val="24"/>
          <w:szCs w:val="24"/>
        </w:rPr>
        <w:t>á</w:t>
      </w:r>
      <w:r w:rsidRPr="00D85276">
        <w:rPr>
          <w:rFonts w:eastAsia="TimesNewRomanPSMT" w:cs="TimesNewRomanPSMT"/>
          <w:sz w:val="24"/>
          <w:szCs w:val="24"/>
        </w:rPr>
        <w:t>ní, dle zákona č. 128/2000 Sb., o obcích (obecn</w:t>
      </w:r>
      <w:r>
        <w:rPr>
          <w:rFonts w:eastAsia="TimesNewRomanPSMT" w:cs="TimesNewRomanPSMT"/>
          <w:sz w:val="24"/>
          <w:szCs w:val="24"/>
        </w:rPr>
        <w:t>í</w:t>
      </w:r>
      <w:r w:rsidRPr="00D85276">
        <w:rPr>
          <w:rFonts w:eastAsia="TimesNewRomanPSMT" w:cs="TimesNewRomanPSMT"/>
          <w:sz w:val="24"/>
          <w:szCs w:val="24"/>
        </w:rPr>
        <w:t xml:space="preserve"> zřízení).</w:t>
      </w:r>
    </w:p>
    <w:p w:rsidR="00F957AF" w:rsidRPr="00D85276" w:rsidRDefault="00F957AF" w:rsidP="00F27608">
      <w:pPr>
        <w:pStyle w:val="Heading1"/>
        <w:spacing w:before="100" w:beforeAutospacing="1"/>
        <w:ind w:left="714" w:hanging="357"/>
      </w:pPr>
      <w:bookmarkStart w:id="3" w:name="_Toc517780755"/>
      <w:r w:rsidRPr="00D85276">
        <w:t xml:space="preserve">OBEC </w:t>
      </w:r>
      <w:bookmarkEnd w:id="3"/>
      <w:r>
        <w:t>HAJNICE</w:t>
      </w:r>
    </w:p>
    <w:p w:rsidR="00F957AF" w:rsidRDefault="00F957AF" w:rsidP="00B43B79">
      <w:pPr>
        <w:autoSpaceDE w:val="0"/>
        <w:autoSpaceDN w:val="0"/>
        <w:adjustRightInd w:val="0"/>
        <w:spacing w:before="240" w:after="120" w:line="360" w:lineRule="auto"/>
        <w:jc w:val="both"/>
        <w:rPr>
          <w:rFonts w:eastAsia="TimesNewRomanPSMT" w:cs="TimesNewRomanPSMT"/>
          <w:sz w:val="24"/>
          <w:szCs w:val="24"/>
        </w:rPr>
      </w:pPr>
      <w:r w:rsidRPr="00B43B79">
        <w:rPr>
          <w:rFonts w:eastAsia="TimesNewRomanPSMT" w:cs="TimesNewRomanPSMT"/>
          <w:sz w:val="24"/>
          <w:szCs w:val="24"/>
        </w:rPr>
        <w:t xml:space="preserve">Obec Hajnice se rozkládá na polovině silniční trasy spojující Trutnov a Dvůr Králové nad Labem. Nadmořská výška obce je v průměru </w:t>
      </w:r>
      <w:smartTag w:uri="urn:schemas-microsoft-com:office:smarttags" w:element="metricconverter">
        <w:smartTagPr>
          <w:attr w:name="ProductID" w:val="460 m"/>
        </w:smartTagPr>
        <w:r w:rsidRPr="00B43B79">
          <w:rPr>
            <w:rFonts w:eastAsia="TimesNewRomanPSMT" w:cs="TimesNewRomanPSMT"/>
            <w:sz w:val="24"/>
            <w:szCs w:val="24"/>
          </w:rPr>
          <w:t>460 m</w:t>
        </w:r>
      </w:smartTag>
      <w:r w:rsidRPr="00B43B79">
        <w:rPr>
          <w:rFonts w:eastAsia="TimesNewRomanPSMT" w:cs="TimesNewRomanPSMT"/>
          <w:sz w:val="24"/>
          <w:szCs w:val="24"/>
        </w:rPr>
        <w:t xml:space="preserve">. n. m. Obec se rozprostírá na pláni otevřené severním větrům, na jižní straně ohraničené masivem Liščího vrchu a Kamenného vrchu o výšce </w:t>
      </w:r>
      <w:smartTag w:uri="urn:schemas-microsoft-com:office:smarttags" w:element="metricconverter">
        <w:smartTagPr>
          <w:attr w:name="ProductID" w:val="609 m"/>
        </w:smartTagPr>
        <w:r w:rsidRPr="00B43B79">
          <w:rPr>
            <w:rFonts w:eastAsia="TimesNewRomanPSMT" w:cs="TimesNewRomanPSMT"/>
            <w:sz w:val="24"/>
            <w:szCs w:val="24"/>
          </w:rPr>
          <w:t>609 m</w:t>
        </w:r>
      </w:smartTag>
      <w:r w:rsidRPr="00B43B79">
        <w:rPr>
          <w:rFonts w:eastAsia="TimesNewRomanPSMT" w:cs="TimesNewRomanPSMT"/>
          <w:sz w:val="24"/>
          <w:szCs w:val="24"/>
        </w:rPr>
        <w:t>. Tato poloha je příčinou drsného podnebí a kratšího vegetačního období oproti  okolním obcím.</w:t>
      </w:r>
    </w:p>
    <w:p w:rsidR="00F957AF" w:rsidRPr="00B43B79" w:rsidRDefault="00F957AF" w:rsidP="00B43B79">
      <w:pPr>
        <w:autoSpaceDE w:val="0"/>
        <w:autoSpaceDN w:val="0"/>
        <w:adjustRightInd w:val="0"/>
        <w:spacing w:before="240" w:after="120" w:line="360" w:lineRule="auto"/>
        <w:jc w:val="both"/>
        <w:rPr>
          <w:rFonts w:eastAsia="TimesNewRomanPSMT" w:cs="TimesNewRomanPSMT"/>
          <w:sz w:val="24"/>
          <w:szCs w:val="24"/>
        </w:rPr>
      </w:pPr>
      <w:r w:rsidRPr="00B43B79">
        <w:rPr>
          <w:rFonts w:eastAsia="TimesNewRomanPSMT" w:cs="TimesNewRomanPSMT"/>
          <w:sz w:val="24"/>
          <w:szCs w:val="24"/>
        </w:rPr>
        <w:t xml:space="preserve">Obec Hajnice se skládá ze šesti katastrálních území – Brusnice, Kyje, Nesytá, Hajnice, Horní </w:t>
      </w:r>
    </w:p>
    <w:p w:rsidR="00F957AF" w:rsidRPr="00B43B79" w:rsidRDefault="00F957AF" w:rsidP="00B43B79">
      <w:pPr>
        <w:autoSpaceDE w:val="0"/>
        <w:autoSpaceDN w:val="0"/>
        <w:adjustRightInd w:val="0"/>
        <w:spacing w:before="240" w:after="120" w:line="360" w:lineRule="auto"/>
        <w:jc w:val="both"/>
        <w:rPr>
          <w:rFonts w:eastAsia="TimesNewRomanPSMT" w:cs="TimesNewRomanPSMT"/>
          <w:sz w:val="24"/>
          <w:szCs w:val="24"/>
        </w:rPr>
      </w:pPr>
      <w:r w:rsidRPr="00B43B79">
        <w:rPr>
          <w:rFonts w:eastAsia="TimesNewRomanPSMT" w:cs="TimesNewRomanPSMT"/>
          <w:sz w:val="24"/>
          <w:szCs w:val="24"/>
        </w:rPr>
        <w:t xml:space="preserve">a Dolní Žďár. Je to obec v podstatě středisková, neboť jsou v ní sloučené dřívější samostatné obce, které představovaly výše zmíněná katastrální území. Název Brusnice (Německá) a Kyje byly základem naší obce, když v roce 1949 došlo ke sloučení a změně názvu na Hajnici. Později v roce 1980 byl připojen Horní a Dolní Žďár a tím se stala Hajnice jednou z obcí z největší rozlohou v okrese Trutnov. Jsme obcí pohraniční s počtem obyvatel </w:t>
      </w:r>
      <w:r>
        <w:rPr>
          <w:rFonts w:eastAsia="TimesNewRomanPSMT" w:cs="TimesNewRomanPSMT"/>
          <w:sz w:val="24"/>
          <w:szCs w:val="24"/>
        </w:rPr>
        <w:t>kolem 1000</w:t>
      </w:r>
      <w:r w:rsidRPr="00B43B79">
        <w:rPr>
          <w:rFonts w:eastAsia="TimesNewRomanPSMT" w:cs="TimesNewRomanPSMT"/>
          <w:sz w:val="24"/>
          <w:szCs w:val="24"/>
        </w:rPr>
        <w:t>.</w:t>
      </w:r>
      <w:r>
        <w:rPr>
          <w:rFonts w:eastAsia="TimesNewRomanPSMT" w:cs="TimesNewRomanPSMT"/>
          <w:sz w:val="24"/>
          <w:szCs w:val="24"/>
        </w:rPr>
        <w:t xml:space="preserve"> </w:t>
      </w:r>
      <w:r w:rsidRPr="00B43B79">
        <w:rPr>
          <w:rFonts w:eastAsia="TimesNewRomanPSMT" w:cs="TimesNewRomanPSMT"/>
          <w:sz w:val="24"/>
          <w:szCs w:val="24"/>
        </w:rPr>
        <w:t xml:space="preserve">Sport a kultura v obci má dlouholetou tradici. Oddíl kopané zde byl založen v roce </w:t>
      </w:r>
      <w:smartTag w:uri="urn:schemas-microsoft-com:office:smarttags" w:element="metricconverter">
        <w:smartTagPr>
          <w:attr w:name="ProductID" w:val="1947 a"/>
        </w:smartTagPr>
        <w:r w:rsidRPr="00B43B79">
          <w:rPr>
            <w:rFonts w:eastAsia="TimesNewRomanPSMT" w:cs="TimesNewRomanPSMT"/>
            <w:sz w:val="24"/>
            <w:szCs w:val="24"/>
          </w:rPr>
          <w:t>1947 a</w:t>
        </w:r>
      </w:smartTag>
      <w:r w:rsidRPr="00B43B79">
        <w:rPr>
          <w:rFonts w:eastAsia="TimesNewRomanPSMT" w:cs="TimesNewRomanPSMT"/>
          <w:sz w:val="24"/>
          <w:szCs w:val="24"/>
        </w:rPr>
        <w:t xml:space="preserve">  trvá dodnes, i když jeho výsledky na začátku nového století nejsou takové, jaké měli jeho zakladatelé. Novým sportem je sport šipkařů, jehož výsledky jsou daleko lepší, neboť hrají v první Východní české lize a mají dobré umístění. Velmi dobré výsledky vykazují hasiči. </w:t>
      </w:r>
    </w:p>
    <w:p w:rsidR="00F957AF" w:rsidRPr="00B43B79" w:rsidRDefault="00F957AF" w:rsidP="00B43B79">
      <w:pPr>
        <w:autoSpaceDE w:val="0"/>
        <w:autoSpaceDN w:val="0"/>
        <w:adjustRightInd w:val="0"/>
        <w:spacing w:before="240" w:after="120" w:line="360" w:lineRule="auto"/>
        <w:jc w:val="both"/>
        <w:rPr>
          <w:rFonts w:eastAsia="TimesNewRomanPSMT" w:cs="TimesNewRomanPSMT"/>
          <w:sz w:val="24"/>
          <w:szCs w:val="24"/>
        </w:rPr>
      </w:pPr>
      <w:r w:rsidRPr="00B43B79">
        <w:rPr>
          <w:rFonts w:eastAsia="TimesNewRomanPSMT" w:cs="TimesNewRomanPSMT"/>
          <w:sz w:val="24"/>
          <w:szCs w:val="24"/>
        </w:rPr>
        <w:t xml:space="preserve">Sbor byl založen v roce </w:t>
      </w:r>
      <w:smartTag w:uri="urn:schemas-microsoft-com:office:smarttags" w:element="metricconverter">
        <w:smartTagPr>
          <w:attr w:name="ProductID" w:val="1945 a"/>
        </w:smartTagPr>
        <w:r w:rsidRPr="00B43B79">
          <w:rPr>
            <w:rFonts w:eastAsia="TimesNewRomanPSMT" w:cs="TimesNewRomanPSMT"/>
            <w:sz w:val="24"/>
            <w:szCs w:val="24"/>
          </w:rPr>
          <w:t>1945 a</w:t>
        </w:r>
      </w:smartTag>
      <w:r w:rsidRPr="00B43B79">
        <w:rPr>
          <w:rFonts w:eastAsia="TimesNewRomanPSMT" w:cs="TimesNewRomanPSMT"/>
          <w:sz w:val="24"/>
          <w:szCs w:val="24"/>
        </w:rPr>
        <w:t xml:space="preserve"> trvá až do dneška. Jeho součástí je soutěžní družstvo v požárním sportu, které v roce 2002 zvítězilo v okresním přeboru a poté i v krajském kole a zúčastnili se i celostátního přeboru.</w:t>
      </w:r>
    </w:p>
    <w:p w:rsidR="00F957AF" w:rsidRPr="00B43B79" w:rsidRDefault="00F957AF" w:rsidP="00B43B79">
      <w:pPr>
        <w:autoSpaceDE w:val="0"/>
        <w:autoSpaceDN w:val="0"/>
        <w:adjustRightInd w:val="0"/>
        <w:spacing w:before="240" w:after="120" w:line="360" w:lineRule="auto"/>
        <w:jc w:val="both"/>
        <w:rPr>
          <w:rFonts w:eastAsia="TimesNewRomanPSMT" w:cs="TimesNewRomanPSMT"/>
          <w:sz w:val="24"/>
          <w:szCs w:val="24"/>
        </w:rPr>
      </w:pPr>
      <w:r w:rsidRPr="00B43B79">
        <w:rPr>
          <w:rFonts w:eastAsia="TimesNewRomanPSMT" w:cs="TimesNewRomanPSMT"/>
          <w:sz w:val="24"/>
          <w:szCs w:val="24"/>
        </w:rPr>
        <w:t>Přes území naší obce vede několik turistických tras. V odlehlejších lokalitách se nacházejí rekreační osady Nesytá, Mravenčí domky, Hajnička, Dubový Dvůr, Olimberk. Jak v Hajnici, tak i v Horním Žďáru je mnoho objektů chatařů přímo v obci.</w:t>
      </w:r>
    </w:p>
    <w:p w:rsidR="00F957AF" w:rsidRDefault="00F957AF" w:rsidP="009A3921">
      <w:pPr>
        <w:pStyle w:val="null"/>
        <w:rPr>
          <w:rFonts w:ascii="Arial" w:hAnsi="Arial" w:cs="Arial"/>
          <w:color w:val="000000"/>
          <w:sz w:val="18"/>
          <w:szCs w:val="18"/>
        </w:rPr>
      </w:pPr>
      <w:r>
        <w:rPr>
          <w:rFonts w:ascii="Arial" w:hAnsi="Arial" w:cs="Arial"/>
          <w:color w:val="000000"/>
          <w:sz w:val="18"/>
          <w:szCs w:val="18"/>
        </w:rPr>
        <w:t xml:space="preserve"> </w:t>
      </w:r>
    </w:p>
    <w:p w:rsidR="00F957AF" w:rsidRDefault="00F957AF" w:rsidP="009A3921">
      <w:pPr>
        <w:pStyle w:val="NormalWeb"/>
        <w:jc w:val="center"/>
        <w:rPr>
          <w:rFonts w:ascii="Arial" w:hAnsi="Arial" w:cs="Arial"/>
          <w:color w:val="000000"/>
          <w:sz w:val="18"/>
          <w:szCs w:val="18"/>
        </w:rPr>
      </w:pPr>
      <w:r>
        <w:rPr>
          <w:rFonts w:ascii="Arial" w:hAnsi="Arial" w:cs="Arial"/>
          <w:color w:val="000000"/>
          <w:sz w:val="18"/>
          <w:szCs w:val="18"/>
        </w:rPr>
        <w:t>----------------------------------------------------</w:t>
      </w:r>
    </w:p>
    <w:p w:rsidR="00F957AF" w:rsidRPr="0050623E" w:rsidRDefault="00F957AF" w:rsidP="000210DE">
      <w:pPr>
        <w:spacing w:before="240" w:after="120" w:line="360" w:lineRule="auto"/>
        <w:rPr>
          <w:b/>
          <w:sz w:val="24"/>
        </w:rPr>
      </w:pPr>
      <w:r w:rsidRPr="0050623E">
        <w:rPr>
          <w:b/>
          <w:sz w:val="24"/>
        </w:rPr>
        <w:t>Tab. 1 Souhrnné informace o obci</w:t>
      </w:r>
    </w:p>
    <w:tbl>
      <w:tblPr>
        <w:tblW w:w="8642" w:type="dxa"/>
        <w:jc w:val="center"/>
        <w:tblCellMar>
          <w:left w:w="70" w:type="dxa"/>
          <w:right w:w="70" w:type="dxa"/>
        </w:tblCellMar>
        <w:tblLook w:val="00A0"/>
      </w:tblPr>
      <w:tblGrid>
        <w:gridCol w:w="4531"/>
        <w:gridCol w:w="4111"/>
      </w:tblGrid>
      <w:tr w:rsidR="00F957AF" w:rsidRPr="0061340B" w:rsidTr="0050623E">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Název</w:t>
            </w:r>
          </w:p>
        </w:tc>
        <w:tc>
          <w:tcPr>
            <w:tcW w:w="4111" w:type="dxa"/>
            <w:tcBorders>
              <w:top w:val="single" w:sz="4" w:space="0" w:color="auto"/>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Hajnice</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Status</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sidRPr="00AA00F1">
              <w:rPr>
                <w:sz w:val="24"/>
                <w:szCs w:val="24"/>
                <w:lang w:eastAsia="cs-CZ"/>
              </w:rPr>
              <w:t>Obec</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Rozloha k 1.1.2017 (ha)</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smartTag w:uri="urn:schemas-microsoft-com:office:smarttags" w:element="metricconverter">
              <w:smartTagPr>
                <w:attr w:name="ProductID" w:val="3170.33 ha"/>
              </w:smartTagPr>
              <w:r>
                <w:rPr>
                  <w:sz w:val="24"/>
                  <w:szCs w:val="24"/>
                  <w:lang w:eastAsia="cs-CZ"/>
                </w:rPr>
                <w:t>3170.33 ha</w:t>
              </w:r>
            </w:smartTag>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Počet obyvatel k 1.1.2017</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999</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Nadmořská výška (m n.m.)</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460-609</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části obce</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Horní Žďár, Výšinka</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Katastrální území</w:t>
            </w:r>
          </w:p>
        </w:tc>
        <w:tc>
          <w:tcPr>
            <w:tcW w:w="4111" w:type="dxa"/>
            <w:tcBorders>
              <w:top w:val="nil"/>
              <w:left w:val="nil"/>
              <w:bottom w:val="single" w:sz="4" w:space="0" w:color="auto"/>
              <w:right w:val="single" w:sz="4" w:space="0" w:color="auto"/>
            </w:tcBorders>
            <w:noWrap/>
            <w:vAlign w:val="center"/>
          </w:tcPr>
          <w:p w:rsidR="00F957AF" w:rsidRPr="00AA00F1" w:rsidRDefault="00F957AF" w:rsidP="00326B42">
            <w:pPr>
              <w:spacing w:after="0" w:line="240" w:lineRule="auto"/>
              <w:rPr>
                <w:sz w:val="24"/>
                <w:szCs w:val="24"/>
                <w:lang w:eastAsia="cs-CZ"/>
              </w:rPr>
            </w:pPr>
            <w:r>
              <w:rPr>
                <w:sz w:val="24"/>
                <w:szCs w:val="24"/>
                <w:lang w:eastAsia="cs-CZ"/>
              </w:rPr>
              <w:t>Hajnice,Brusnice, Kyje, Nesytá, Horní a Dolní Žďár</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center"/>
          </w:tcPr>
          <w:p w:rsidR="00F957AF" w:rsidRPr="00AA00F1" w:rsidRDefault="00F957AF" w:rsidP="000210DE">
            <w:pPr>
              <w:spacing w:after="0" w:line="240" w:lineRule="auto"/>
              <w:rPr>
                <w:b/>
                <w:bCs/>
                <w:sz w:val="24"/>
                <w:szCs w:val="24"/>
                <w:lang w:eastAsia="cs-CZ"/>
              </w:rPr>
            </w:pPr>
            <w:r w:rsidRPr="00AA00F1">
              <w:rPr>
                <w:b/>
                <w:bCs/>
                <w:sz w:val="24"/>
                <w:szCs w:val="24"/>
                <w:lang w:eastAsia="cs-CZ"/>
              </w:rPr>
              <w:t>Adresa obecního úřadu</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Hajnice 109, 544 66</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Starosta</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Petr Červený</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NUTS I (stát)</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sidRPr="00AA00F1">
              <w:rPr>
                <w:sz w:val="24"/>
                <w:szCs w:val="24"/>
                <w:lang w:eastAsia="cs-CZ"/>
              </w:rPr>
              <w:t>Česká republika</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NUTS II (region soudržnosti)</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Severovýchod</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NUTS III (kraj)</w:t>
            </w:r>
          </w:p>
        </w:tc>
        <w:tc>
          <w:tcPr>
            <w:tcW w:w="4111" w:type="dxa"/>
            <w:tcBorders>
              <w:top w:val="nil"/>
              <w:left w:val="nil"/>
              <w:bottom w:val="single" w:sz="4" w:space="0" w:color="auto"/>
              <w:right w:val="single" w:sz="4" w:space="0" w:color="auto"/>
            </w:tcBorders>
            <w:noWrap/>
            <w:vAlign w:val="center"/>
          </w:tcPr>
          <w:p w:rsidR="00F957AF" w:rsidRPr="00AA00F1" w:rsidRDefault="00F957AF" w:rsidP="00326B42">
            <w:pPr>
              <w:spacing w:after="0" w:line="240" w:lineRule="auto"/>
              <w:rPr>
                <w:sz w:val="24"/>
                <w:szCs w:val="24"/>
                <w:lang w:eastAsia="cs-CZ"/>
              </w:rPr>
            </w:pPr>
            <w:r w:rsidRPr="00AA00F1">
              <w:rPr>
                <w:sz w:val="24"/>
                <w:szCs w:val="24"/>
                <w:lang w:eastAsia="cs-CZ"/>
              </w:rPr>
              <w:t xml:space="preserve">Kraj </w:t>
            </w:r>
            <w:r>
              <w:rPr>
                <w:sz w:val="24"/>
                <w:szCs w:val="24"/>
                <w:lang w:eastAsia="cs-CZ"/>
              </w:rPr>
              <w:t>Královéhradecký</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NUTS IV (okres)</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Trutnov</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NUTS V (obec)</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Hajnice</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Obec s rozšířenou působností (ORP)</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Trutnov</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Obec s pověřeným obecním úřadem (POÚ)</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Trutnov</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PSČ</w:t>
            </w:r>
          </w:p>
        </w:tc>
        <w:tc>
          <w:tcPr>
            <w:tcW w:w="4111" w:type="dxa"/>
            <w:tcBorders>
              <w:top w:val="nil"/>
              <w:left w:val="nil"/>
              <w:bottom w:val="single" w:sz="4" w:space="0" w:color="auto"/>
              <w:right w:val="single" w:sz="4" w:space="0" w:color="auto"/>
            </w:tcBorders>
            <w:noWrap/>
            <w:vAlign w:val="center"/>
          </w:tcPr>
          <w:p w:rsidR="00F957AF" w:rsidRPr="00AA00F1" w:rsidRDefault="00F957AF" w:rsidP="000210DE">
            <w:pPr>
              <w:spacing w:after="0" w:line="240" w:lineRule="auto"/>
              <w:rPr>
                <w:sz w:val="24"/>
                <w:szCs w:val="24"/>
                <w:lang w:eastAsia="cs-CZ"/>
              </w:rPr>
            </w:pPr>
            <w:r>
              <w:rPr>
                <w:sz w:val="24"/>
                <w:szCs w:val="24"/>
                <w:lang w:eastAsia="cs-CZ"/>
              </w:rPr>
              <w:t xml:space="preserve">544 66 </w:t>
            </w:r>
            <w:r w:rsidRPr="00AA00F1">
              <w:rPr>
                <w:sz w:val="24"/>
                <w:szCs w:val="24"/>
                <w:lang w:eastAsia="cs-CZ"/>
              </w:rPr>
              <w:t xml:space="preserve"> </w:t>
            </w:r>
          </w:p>
        </w:tc>
      </w:tr>
      <w:tr w:rsidR="00F957AF" w:rsidRPr="0061340B" w:rsidTr="00191940">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center"/>
          </w:tcPr>
          <w:p w:rsidR="00F957AF" w:rsidRPr="00AA00F1" w:rsidRDefault="00F957AF" w:rsidP="000210DE">
            <w:pPr>
              <w:spacing w:after="0" w:line="240" w:lineRule="auto"/>
              <w:rPr>
                <w:b/>
                <w:bCs/>
                <w:sz w:val="24"/>
                <w:szCs w:val="24"/>
                <w:lang w:eastAsia="cs-CZ"/>
              </w:rPr>
            </w:pPr>
            <w:r w:rsidRPr="00AA00F1">
              <w:rPr>
                <w:b/>
                <w:bCs/>
                <w:sz w:val="24"/>
                <w:szCs w:val="24"/>
                <w:lang w:eastAsia="cs-CZ"/>
              </w:rPr>
              <w:t>Dobrovolný svazek obcí</w:t>
            </w:r>
          </w:p>
        </w:tc>
        <w:tc>
          <w:tcPr>
            <w:tcW w:w="4111" w:type="dxa"/>
            <w:tcBorders>
              <w:top w:val="nil"/>
              <w:left w:val="nil"/>
              <w:bottom w:val="single" w:sz="4" w:space="0" w:color="auto"/>
              <w:right w:val="single" w:sz="4" w:space="0" w:color="auto"/>
            </w:tcBorders>
            <w:noWrap/>
            <w:vAlign w:val="center"/>
          </w:tcPr>
          <w:p w:rsidR="00F957AF" w:rsidRPr="00AA00F1" w:rsidRDefault="00F957AF" w:rsidP="00191940">
            <w:pPr>
              <w:spacing w:after="0" w:line="240" w:lineRule="auto"/>
              <w:rPr>
                <w:sz w:val="24"/>
                <w:szCs w:val="24"/>
                <w:lang w:eastAsia="cs-CZ"/>
              </w:rPr>
            </w:pPr>
            <w:r>
              <w:rPr>
                <w:sz w:val="24"/>
                <w:szCs w:val="24"/>
                <w:lang w:eastAsia="cs-CZ"/>
              </w:rPr>
              <w:t xml:space="preserve"> Společenství obcí Podkrkonoší</w:t>
            </w:r>
          </w:p>
        </w:tc>
      </w:tr>
      <w:tr w:rsidR="00F957AF" w:rsidRPr="0061340B"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vAlign w:val="bottom"/>
          </w:tcPr>
          <w:p w:rsidR="00F957AF" w:rsidRPr="00AA00F1" w:rsidRDefault="00F957AF" w:rsidP="000210DE">
            <w:pPr>
              <w:spacing w:after="0" w:line="240" w:lineRule="auto"/>
              <w:rPr>
                <w:b/>
                <w:bCs/>
                <w:sz w:val="24"/>
                <w:szCs w:val="24"/>
                <w:lang w:eastAsia="cs-CZ"/>
              </w:rPr>
            </w:pPr>
            <w:r w:rsidRPr="00AA00F1">
              <w:rPr>
                <w:b/>
                <w:bCs/>
                <w:sz w:val="24"/>
                <w:szCs w:val="24"/>
                <w:lang w:eastAsia="cs-CZ"/>
              </w:rPr>
              <w:t>Místní akční skupina (MAS)</w:t>
            </w:r>
          </w:p>
        </w:tc>
        <w:tc>
          <w:tcPr>
            <w:tcW w:w="4111" w:type="dxa"/>
            <w:tcBorders>
              <w:top w:val="nil"/>
              <w:left w:val="nil"/>
              <w:bottom w:val="single" w:sz="4" w:space="0" w:color="auto"/>
              <w:right w:val="single" w:sz="4" w:space="0" w:color="auto"/>
            </w:tcBorders>
            <w:noWrap/>
            <w:vAlign w:val="center"/>
          </w:tcPr>
          <w:p w:rsidR="00F957AF" w:rsidRPr="00AA00F1" w:rsidRDefault="00F957AF" w:rsidP="00326B42">
            <w:pPr>
              <w:spacing w:after="0" w:line="240" w:lineRule="auto"/>
              <w:rPr>
                <w:sz w:val="24"/>
                <w:szCs w:val="24"/>
                <w:lang w:eastAsia="cs-CZ"/>
              </w:rPr>
            </w:pPr>
            <w:r w:rsidRPr="00AA00F1">
              <w:rPr>
                <w:sz w:val="24"/>
                <w:szCs w:val="24"/>
                <w:lang w:eastAsia="cs-CZ"/>
              </w:rPr>
              <w:t> </w:t>
            </w:r>
            <w:r>
              <w:rPr>
                <w:sz w:val="24"/>
                <w:szCs w:val="24"/>
                <w:lang w:eastAsia="cs-CZ"/>
              </w:rPr>
              <w:t xml:space="preserve">MAS Království Jestřebí Hory </w:t>
            </w:r>
          </w:p>
        </w:tc>
      </w:tr>
    </w:tbl>
    <w:p w:rsidR="00F957AF" w:rsidRPr="00D85276" w:rsidRDefault="00F957AF" w:rsidP="00F6364B">
      <w:pPr>
        <w:spacing w:before="480" w:after="120" w:line="360" w:lineRule="auto"/>
        <w:jc w:val="both"/>
        <w:rPr>
          <w:sz w:val="24"/>
          <w:szCs w:val="24"/>
        </w:rPr>
      </w:pPr>
      <w:r w:rsidRPr="00D85276">
        <w:rPr>
          <w:sz w:val="24"/>
          <w:szCs w:val="24"/>
        </w:rPr>
        <w:t xml:space="preserve">Obec k 1.1.2017 měla </w:t>
      </w:r>
      <w:r>
        <w:rPr>
          <w:sz w:val="24"/>
          <w:szCs w:val="24"/>
        </w:rPr>
        <w:t>999</w:t>
      </w:r>
      <w:r w:rsidRPr="00D85276">
        <w:rPr>
          <w:sz w:val="24"/>
          <w:szCs w:val="24"/>
        </w:rPr>
        <w:t xml:space="preserve"> trvale žijících obyvatel. Rozloha katastrálního území činí </w:t>
      </w:r>
      <w:r>
        <w:rPr>
          <w:sz w:val="24"/>
          <w:szCs w:val="24"/>
        </w:rPr>
        <w:t xml:space="preserve">3170,33   </w:t>
      </w:r>
      <w:r w:rsidRPr="00D85276">
        <w:rPr>
          <w:sz w:val="24"/>
          <w:szCs w:val="24"/>
        </w:rPr>
        <w:t xml:space="preserve"> ha</w:t>
      </w:r>
      <w:r>
        <w:rPr>
          <w:sz w:val="24"/>
          <w:szCs w:val="24"/>
        </w:rPr>
        <w:t xml:space="preserve"> </w:t>
      </w:r>
      <w:r w:rsidRPr="00D85276">
        <w:rPr>
          <w:sz w:val="24"/>
          <w:szCs w:val="24"/>
        </w:rPr>
        <w:t xml:space="preserve">a nadmořská výška obce se pohybuje od </w:t>
      </w:r>
      <w:smartTag w:uri="urn:schemas-microsoft-com:office:smarttags" w:element="metricconverter">
        <w:smartTagPr>
          <w:attr w:name="ProductID" w:val="460 m"/>
        </w:smartTagPr>
        <w:r>
          <w:rPr>
            <w:sz w:val="24"/>
            <w:szCs w:val="24"/>
          </w:rPr>
          <w:t>460</w:t>
        </w:r>
        <w:r w:rsidRPr="00D85276">
          <w:rPr>
            <w:sz w:val="24"/>
            <w:szCs w:val="24"/>
          </w:rPr>
          <w:t xml:space="preserve"> m</w:t>
        </w:r>
      </w:smartTag>
      <w:r w:rsidRPr="00D85276">
        <w:rPr>
          <w:sz w:val="24"/>
          <w:szCs w:val="24"/>
        </w:rPr>
        <w:t xml:space="preserve"> n.m. do </w:t>
      </w:r>
      <w:smartTag w:uri="urn:schemas-microsoft-com:office:smarttags" w:element="metricconverter">
        <w:smartTagPr>
          <w:attr w:name="ProductID" w:val="609 m"/>
        </w:smartTagPr>
        <w:r>
          <w:rPr>
            <w:sz w:val="24"/>
            <w:szCs w:val="24"/>
          </w:rPr>
          <w:t>609</w:t>
        </w:r>
        <w:r w:rsidRPr="00D85276">
          <w:rPr>
            <w:sz w:val="24"/>
            <w:szCs w:val="24"/>
          </w:rPr>
          <w:t xml:space="preserve"> m</w:t>
        </w:r>
      </w:smartTag>
      <w:r w:rsidRPr="00D85276">
        <w:rPr>
          <w:sz w:val="24"/>
          <w:szCs w:val="24"/>
        </w:rPr>
        <w:t xml:space="preserve"> n.m. V tabulce 2. je uveden vývoj celkového počtu obyvatel obce od roku 2004 do roku 2017. Dle níž uvedené tabulky je patrné, že celkový počet obyvatel obce během posledních 14 letech pozvolna roste.</w:t>
      </w:r>
      <w:r>
        <w:rPr>
          <w:sz w:val="24"/>
          <w:szCs w:val="24"/>
        </w:rPr>
        <w:t xml:space="preserve"> Změna nastala v roce 2016 což bylo způsobeno úbytkem klientů Barevných domků Hajnice, kteří přešli do jiného typu bydlení a jiných obcí.</w:t>
      </w:r>
    </w:p>
    <w:p w:rsidR="00F957AF" w:rsidRPr="0050623E" w:rsidRDefault="00F957AF" w:rsidP="00427C4B">
      <w:pPr>
        <w:spacing w:before="240" w:after="120" w:line="360" w:lineRule="auto"/>
        <w:rPr>
          <w:b/>
        </w:rPr>
      </w:pPr>
      <w:r w:rsidRPr="0050623E">
        <w:rPr>
          <w:b/>
        </w:rPr>
        <w:t>Tab. 2 Počet obyvatel v období 2004–2017 vždy k 1.1.</w:t>
      </w:r>
    </w:p>
    <w:tbl>
      <w:tblPr>
        <w:tblW w:w="6451" w:type="dxa"/>
        <w:jc w:val="center"/>
        <w:tblCellMar>
          <w:left w:w="70" w:type="dxa"/>
          <w:right w:w="70" w:type="dxa"/>
        </w:tblCellMar>
        <w:tblLook w:val="00A0"/>
      </w:tblPr>
      <w:tblGrid>
        <w:gridCol w:w="1271"/>
        <w:gridCol w:w="740"/>
        <w:gridCol w:w="740"/>
        <w:gridCol w:w="740"/>
        <w:gridCol w:w="740"/>
        <w:gridCol w:w="740"/>
        <w:gridCol w:w="740"/>
        <w:gridCol w:w="740"/>
      </w:tblGrid>
      <w:tr w:rsidR="00F957AF" w:rsidRPr="0061340B" w:rsidTr="0050623E">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rPr>
                <w:b/>
                <w:bCs/>
                <w:sz w:val="24"/>
                <w:lang w:eastAsia="cs-CZ"/>
              </w:rPr>
            </w:pPr>
            <w:r w:rsidRPr="009910C4">
              <w:rPr>
                <w:b/>
                <w:bCs/>
                <w:sz w:val="24"/>
                <w:lang w:eastAsia="cs-CZ"/>
              </w:rPr>
              <w:t>Rok</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2004</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2005</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2006</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2007</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2008</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2009</w:t>
            </w:r>
          </w:p>
        </w:tc>
        <w:tc>
          <w:tcPr>
            <w:tcW w:w="740" w:type="dxa"/>
            <w:tcBorders>
              <w:top w:val="single" w:sz="4" w:space="0" w:color="auto"/>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2010</w:t>
            </w:r>
          </w:p>
        </w:tc>
      </w:tr>
      <w:tr w:rsidR="00F957AF" w:rsidRPr="0061340B" w:rsidTr="0050623E">
        <w:trPr>
          <w:trHeight w:val="288"/>
          <w:jc w:val="center"/>
        </w:trPr>
        <w:tc>
          <w:tcPr>
            <w:tcW w:w="1271" w:type="dxa"/>
            <w:tcBorders>
              <w:top w:val="nil"/>
              <w:left w:val="single" w:sz="4" w:space="0" w:color="auto"/>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rPr>
                <w:b/>
                <w:bCs/>
                <w:sz w:val="24"/>
                <w:lang w:eastAsia="cs-CZ"/>
              </w:rPr>
            </w:pPr>
            <w:r w:rsidRPr="009910C4">
              <w:rPr>
                <w:b/>
                <w:bCs/>
                <w:sz w:val="24"/>
                <w:lang w:eastAsia="cs-CZ"/>
              </w:rPr>
              <w:t>Obyv.</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900</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914</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932</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931</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951</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960</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958</w:t>
            </w:r>
          </w:p>
        </w:tc>
      </w:tr>
      <w:tr w:rsidR="00F957AF" w:rsidRPr="0061340B" w:rsidTr="00D85276">
        <w:trPr>
          <w:trHeight w:val="288"/>
          <w:jc w:val="center"/>
        </w:trPr>
        <w:tc>
          <w:tcPr>
            <w:tcW w:w="1271" w:type="dxa"/>
            <w:tcBorders>
              <w:top w:val="single" w:sz="4" w:space="0" w:color="auto"/>
              <w:left w:val="single" w:sz="4" w:space="0" w:color="auto"/>
              <w:bottom w:val="single" w:sz="4" w:space="0" w:color="auto"/>
            </w:tcBorders>
            <w:noWrap/>
            <w:vAlign w:val="center"/>
          </w:tcPr>
          <w:p w:rsidR="00F957AF" w:rsidRPr="009910C4" w:rsidRDefault="00F957AF" w:rsidP="00380C82">
            <w:pPr>
              <w:spacing w:after="0" w:line="240" w:lineRule="auto"/>
              <w:rPr>
                <w:b/>
                <w:bCs/>
                <w:sz w:val="24"/>
                <w:lang w:eastAsia="cs-CZ"/>
              </w:rPr>
            </w:pPr>
            <w:r w:rsidRPr="009910C4">
              <w:rPr>
                <w:b/>
                <w:bCs/>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c>
          <w:tcPr>
            <w:tcW w:w="740" w:type="dxa"/>
            <w:tcBorders>
              <w:top w:val="single" w:sz="4" w:space="0" w:color="auto"/>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sidRPr="009910C4">
              <w:rPr>
                <w:sz w:val="24"/>
                <w:lang w:eastAsia="cs-CZ"/>
              </w:rPr>
              <w:t> </w:t>
            </w:r>
          </w:p>
        </w:tc>
      </w:tr>
      <w:tr w:rsidR="00F957AF" w:rsidRPr="0061340B" w:rsidTr="0050623E">
        <w:trPr>
          <w:trHeight w:val="288"/>
          <w:jc w:val="center"/>
        </w:trPr>
        <w:tc>
          <w:tcPr>
            <w:tcW w:w="1271" w:type="dxa"/>
            <w:tcBorders>
              <w:top w:val="nil"/>
              <w:left w:val="single" w:sz="4" w:space="0" w:color="auto"/>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rPr>
                <w:b/>
                <w:bCs/>
                <w:sz w:val="24"/>
                <w:lang w:eastAsia="cs-CZ"/>
              </w:rPr>
            </w:pPr>
            <w:r w:rsidRPr="009910C4">
              <w:rPr>
                <w:b/>
                <w:bCs/>
                <w:sz w:val="24"/>
                <w:lang w:eastAsia="cs-CZ"/>
              </w:rPr>
              <w:t>Rok</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2011</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2012</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2013</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2014</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2015</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2016</w:t>
            </w:r>
          </w:p>
        </w:tc>
        <w:tc>
          <w:tcPr>
            <w:tcW w:w="740" w:type="dxa"/>
            <w:tcBorders>
              <w:top w:val="nil"/>
              <w:left w:val="nil"/>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jc w:val="center"/>
              <w:rPr>
                <w:b/>
                <w:bCs/>
                <w:sz w:val="24"/>
                <w:lang w:eastAsia="cs-CZ"/>
              </w:rPr>
            </w:pPr>
            <w:r w:rsidRPr="009910C4">
              <w:rPr>
                <w:b/>
                <w:bCs/>
                <w:sz w:val="24"/>
                <w:lang w:eastAsia="cs-CZ"/>
              </w:rPr>
              <w:t>2017</w:t>
            </w:r>
          </w:p>
        </w:tc>
      </w:tr>
      <w:tr w:rsidR="00F957AF" w:rsidRPr="0061340B" w:rsidTr="0050623E">
        <w:trPr>
          <w:trHeight w:val="288"/>
          <w:jc w:val="center"/>
        </w:trPr>
        <w:tc>
          <w:tcPr>
            <w:tcW w:w="1271" w:type="dxa"/>
            <w:tcBorders>
              <w:top w:val="nil"/>
              <w:left w:val="single" w:sz="4" w:space="0" w:color="auto"/>
              <w:bottom w:val="single" w:sz="4" w:space="0" w:color="auto"/>
              <w:right w:val="single" w:sz="4" w:space="0" w:color="auto"/>
            </w:tcBorders>
            <w:shd w:val="clear" w:color="auto" w:fill="D9D9D9"/>
            <w:noWrap/>
            <w:vAlign w:val="center"/>
          </w:tcPr>
          <w:p w:rsidR="00F957AF" w:rsidRPr="009910C4" w:rsidRDefault="00F957AF" w:rsidP="00380C82">
            <w:pPr>
              <w:spacing w:after="0" w:line="240" w:lineRule="auto"/>
              <w:rPr>
                <w:b/>
                <w:bCs/>
                <w:sz w:val="24"/>
                <w:lang w:eastAsia="cs-CZ"/>
              </w:rPr>
            </w:pPr>
            <w:r w:rsidRPr="009910C4">
              <w:rPr>
                <w:b/>
                <w:bCs/>
                <w:sz w:val="24"/>
                <w:lang w:eastAsia="cs-CZ"/>
              </w:rPr>
              <w:t>Obyv.</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986</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996</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1003</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1005</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1013</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992</w:t>
            </w:r>
          </w:p>
        </w:tc>
        <w:tc>
          <w:tcPr>
            <w:tcW w:w="740" w:type="dxa"/>
            <w:tcBorders>
              <w:top w:val="nil"/>
              <w:left w:val="nil"/>
              <w:bottom w:val="single" w:sz="4" w:space="0" w:color="auto"/>
              <w:right w:val="single" w:sz="4" w:space="0" w:color="auto"/>
            </w:tcBorders>
            <w:noWrap/>
            <w:vAlign w:val="center"/>
          </w:tcPr>
          <w:p w:rsidR="00F957AF" w:rsidRPr="009910C4" w:rsidRDefault="00F957AF" w:rsidP="00380C82">
            <w:pPr>
              <w:spacing w:after="0" w:line="240" w:lineRule="auto"/>
              <w:jc w:val="center"/>
              <w:rPr>
                <w:sz w:val="24"/>
                <w:lang w:eastAsia="cs-CZ"/>
              </w:rPr>
            </w:pPr>
            <w:r>
              <w:rPr>
                <w:sz w:val="24"/>
                <w:lang w:eastAsia="cs-CZ"/>
              </w:rPr>
              <w:t>999</w:t>
            </w:r>
          </w:p>
        </w:tc>
      </w:tr>
    </w:tbl>
    <w:p w:rsidR="00F957AF" w:rsidRPr="00D85276" w:rsidRDefault="00F957AF" w:rsidP="00427C4B">
      <w:pPr>
        <w:spacing w:before="240" w:after="120" w:line="360" w:lineRule="auto"/>
        <w:jc w:val="center"/>
        <w:rPr>
          <w:sz w:val="20"/>
          <w:szCs w:val="24"/>
        </w:rPr>
      </w:pPr>
      <w:r>
        <w:rPr>
          <w:sz w:val="20"/>
          <w:szCs w:val="24"/>
        </w:rPr>
        <w:t>z</w:t>
      </w:r>
      <w:r w:rsidRPr="00D85276">
        <w:rPr>
          <w:sz w:val="20"/>
          <w:szCs w:val="24"/>
        </w:rPr>
        <w:t>droj: Český statistický úřad (https://www.czso.cz/csu/czso/domov)</w:t>
      </w:r>
    </w:p>
    <w:p w:rsidR="00F957AF" w:rsidRPr="00380C82" w:rsidRDefault="00F957AF" w:rsidP="00F6364B">
      <w:pPr>
        <w:spacing w:before="100" w:beforeAutospacing="1" w:after="120" w:line="360" w:lineRule="auto"/>
        <w:jc w:val="both"/>
        <w:rPr>
          <w:rFonts w:cs="Arial"/>
          <w:sz w:val="24"/>
          <w:szCs w:val="24"/>
        </w:rPr>
      </w:pPr>
      <w:r w:rsidRPr="00380C82">
        <w:rPr>
          <w:rFonts w:cs="Arial"/>
          <w:sz w:val="24"/>
          <w:szCs w:val="24"/>
        </w:rPr>
        <w:t xml:space="preserve">Obec </w:t>
      </w:r>
      <w:r>
        <w:rPr>
          <w:rFonts w:cs="Arial"/>
          <w:sz w:val="24"/>
          <w:szCs w:val="24"/>
        </w:rPr>
        <w:t>Hajnice</w:t>
      </w:r>
      <w:r w:rsidRPr="00380C82">
        <w:rPr>
          <w:rFonts w:cs="Arial"/>
          <w:sz w:val="24"/>
          <w:szCs w:val="24"/>
        </w:rPr>
        <w:t xml:space="preserve"> patří mezi dynamicky se rozvíjející obec. V nadcházejícím roce nebo dvou vznikne další lokalita k bydlení, a to pro 1</w:t>
      </w:r>
      <w:r>
        <w:rPr>
          <w:rFonts w:cs="Arial"/>
          <w:sz w:val="24"/>
          <w:szCs w:val="24"/>
        </w:rPr>
        <w:t>5</w:t>
      </w:r>
      <w:r w:rsidRPr="00380C82">
        <w:rPr>
          <w:rFonts w:cs="Arial"/>
          <w:sz w:val="24"/>
          <w:szCs w:val="24"/>
        </w:rPr>
        <w:t xml:space="preserve"> rodinných domů, jež povede k dalšímu nárůstu počtu obyvatel. Průměrný věk obyvatelstva je kolem 3</w:t>
      </w:r>
      <w:r>
        <w:rPr>
          <w:rFonts w:cs="Arial"/>
          <w:sz w:val="24"/>
          <w:szCs w:val="24"/>
        </w:rPr>
        <w:t>5</w:t>
      </w:r>
      <w:r w:rsidRPr="00380C82">
        <w:rPr>
          <w:rFonts w:cs="Arial"/>
          <w:sz w:val="24"/>
          <w:szCs w:val="24"/>
        </w:rPr>
        <w:t xml:space="preserve"> let. Obec se rozvíjela především v oblastech, jako jsou podmínky pro sociální služby</w:t>
      </w:r>
      <w:r>
        <w:rPr>
          <w:rFonts w:cs="Arial"/>
          <w:sz w:val="24"/>
          <w:szCs w:val="24"/>
        </w:rPr>
        <w:t>, vzdělání</w:t>
      </w:r>
      <w:r w:rsidRPr="00380C82">
        <w:rPr>
          <w:rFonts w:cs="Arial"/>
          <w:sz w:val="24"/>
          <w:szCs w:val="24"/>
        </w:rPr>
        <w:t>, rozvoj podnikání, cestovní ruch</w:t>
      </w:r>
      <w:r>
        <w:rPr>
          <w:rFonts w:cs="Arial"/>
          <w:sz w:val="24"/>
          <w:szCs w:val="24"/>
        </w:rPr>
        <w:t xml:space="preserve"> </w:t>
      </w:r>
      <w:r w:rsidRPr="00380C82">
        <w:rPr>
          <w:rFonts w:cs="Arial"/>
          <w:sz w:val="24"/>
          <w:szCs w:val="24"/>
        </w:rPr>
        <w:t>a rozvoj bydlení. Upozaděná pak byla oblast pro zlepšení podmínek k</w:t>
      </w:r>
      <w:r>
        <w:rPr>
          <w:rFonts w:cs="Arial"/>
          <w:sz w:val="24"/>
          <w:szCs w:val="24"/>
        </w:rPr>
        <w:t> </w:t>
      </w:r>
      <w:r w:rsidRPr="00380C82">
        <w:rPr>
          <w:rFonts w:cs="Arial"/>
          <w:sz w:val="24"/>
          <w:szCs w:val="24"/>
        </w:rPr>
        <w:t>aktivnímu</w:t>
      </w:r>
      <w:r>
        <w:rPr>
          <w:rFonts w:cs="Arial"/>
          <w:sz w:val="24"/>
          <w:szCs w:val="24"/>
        </w:rPr>
        <w:t xml:space="preserve"> </w:t>
      </w:r>
      <w:r w:rsidRPr="00380C82">
        <w:rPr>
          <w:rFonts w:cs="Arial"/>
          <w:sz w:val="24"/>
          <w:szCs w:val="24"/>
        </w:rPr>
        <w:t xml:space="preserve">i pasivnímu trávení volného času obyvatelstva, zázemí pro společensky komunitní život, a také </w:t>
      </w:r>
      <w:r>
        <w:rPr>
          <w:rFonts w:cs="Arial"/>
          <w:sz w:val="24"/>
          <w:szCs w:val="24"/>
        </w:rPr>
        <w:t>pro sportovní vyžití</w:t>
      </w:r>
      <w:r w:rsidRPr="00380C82">
        <w:rPr>
          <w:rFonts w:cs="Arial"/>
          <w:sz w:val="24"/>
          <w:szCs w:val="24"/>
        </w:rPr>
        <w:t xml:space="preserve">. </w:t>
      </w:r>
    </w:p>
    <w:p w:rsidR="00F957AF" w:rsidRPr="00D85276" w:rsidRDefault="00F957AF" w:rsidP="00F27608">
      <w:pPr>
        <w:pStyle w:val="Heading1"/>
        <w:spacing w:before="100" w:beforeAutospacing="1"/>
        <w:ind w:left="714" w:hanging="357"/>
      </w:pPr>
      <w:bookmarkStart w:id="4" w:name="_Toc517780756"/>
      <w:r w:rsidRPr="00D85276">
        <w:t>SOUČASNÝ STAV</w:t>
      </w:r>
      <w:bookmarkEnd w:id="4"/>
    </w:p>
    <w:p w:rsidR="00F957AF" w:rsidRDefault="00F957AF" w:rsidP="00F27608">
      <w:pPr>
        <w:autoSpaceDE w:val="0"/>
        <w:autoSpaceDN w:val="0"/>
        <w:adjustRightInd w:val="0"/>
        <w:spacing w:before="120" w:after="120" w:line="360" w:lineRule="auto"/>
        <w:jc w:val="both"/>
        <w:rPr>
          <w:rFonts w:cs="Arial"/>
          <w:sz w:val="24"/>
          <w:szCs w:val="24"/>
        </w:rPr>
      </w:pPr>
      <w:r w:rsidRPr="00D66A2D">
        <w:rPr>
          <w:rFonts w:cs="Arial"/>
          <w:sz w:val="24"/>
          <w:szCs w:val="24"/>
        </w:rPr>
        <w:t xml:space="preserve">V obci se </w:t>
      </w:r>
      <w:r w:rsidRPr="00F6292F">
        <w:rPr>
          <w:rFonts w:cs="Arial"/>
          <w:sz w:val="24"/>
          <w:szCs w:val="24"/>
        </w:rPr>
        <w:t>nachází bezplatné</w:t>
      </w:r>
      <w:r>
        <w:rPr>
          <w:rFonts w:cs="Arial"/>
          <w:sz w:val="24"/>
          <w:szCs w:val="24"/>
        </w:rPr>
        <w:t xml:space="preserve"> i placené sportoviště a</w:t>
      </w:r>
      <w:r w:rsidRPr="00F6292F">
        <w:rPr>
          <w:rFonts w:cs="Arial"/>
          <w:sz w:val="24"/>
          <w:szCs w:val="24"/>
        </w:rPr>
        <w:t xml:space="preserve"> veřejné prostranství pro aktivní a sportovní vyžití</w:t>
      </w:r>
      <w:r>
        <w:rPr>
          <w:rFonts w:cs="Arial"/>
          <w:sz w:val="24"/>
          <w:szCs w:val="24"/>
        </w:rPr>
        <w:t xml:space="preserve"> obyvatel.</w:t>
      </w:r>
      <w:r w:rsidRPr="00F6292F">
        <w:rPr>
          <w:rFonts w:cs="Arial"/>
          <w:sz w:val="24"/>
          <w:szCs w:val="24"/>
        </w:rPr>
        <w:t xml:space="preserve"> Obec disponuje </w:t>
      </w:r>
      <w:r>
        <w:rPr>
          <w:rFonts w:cs="Arial"/>
          <w:sz w:val="24"/>
          <w:szCs w:val="24"/>
        </w:rPr>
        <w:t>tzv. asfaltovými kurty u mateřské školy</w:t>
      </w:r>
      <w:r w:rsidRPr="00F6292F">
        <w:rPr>
          <w:rFonts w:cs="Arial"/>
          <w:sz w:val="24"/>
          <w:szCs w:val="24"/>
        </w:rPr>
        <w:t>,</w:t>
      </w:r>
      <w:r>
        <w:rPr>
          <w:rFonts w:cs="Arial"/>
          <w:sz w:val="24"/>
          <w:szCs w:val="24"/>
        </w:rPr>
        <w:t xml:space="preserve"> sportovištěm s umělým povrchem a tartanovou dráhou, fotbalovým hřištěm a dětským hřištěm</w:t>
      </w:r>
      <w:r w:rsidRPr="00F6292F">
        <w:rPr>
          <w:rFonts w:cs="Arial"/>
          <w:sz w:val="24"/>
          <w:szCs w:val="24"/>
        </w:rPr>
        <w:t>.  V </w:t>
      </w:r>
      <w:r>
        <w:rPr>
          <w:rFonts w:cs="Arial"/>
          <w:sz w:val="24"/>
          <w:szCs w:val="24"/>
        </w:rPr>
        <w:t>roce 2017 obec dokončila výstavbu hřiště s umělým povrchem a tartanovou dráhu zcela z vlastních prostředků.</w:t>
      </w:r>
    </w:p>
    <w:p w:rsidR="00F957AF" w:rsidRDefault="00F957AF" w:rsidP="00256656">
      <w:pPr>
        <w:spacing w:before="120" w:after="120" w:line="360" w:lineRule="auto"/>
        <w:jc w:val="both"/>
        <w:rPr>
          <w:rFonts w:cs="Arial"/>
          <w:sz w:val="24"/>
          <w:szCs w:val="24"/>
        </w:rPr>
      </w:pPr>
      <w:r w:rsidRPr="00D66A2D">
        <w:rPr>
          <w:rFonts w:cs="Arial"/>
          <w:sz w:val="24"/>
          <w:szCs w:val="24"/>
        </w:rPr>
        <w:t xml:space="preserve">Systematické práci s mládeží v rámci </w:t>
      </w:r>
      <w:r>
        <w:rPr>
          <w:rFonts w:cs="Arial"/>
          <w:sz w:val="24"/>
          <w:szCs w:val="24"/>
        </w:rPr>
        <w:t xml:space="preserve">sportovních aktivit a </w:t>
      </w:r>
      <w:r w:rsidRPr="00D66A2D">
        <w:rPr>
          <w:rFonts w:cs="Arial"/>
          <w:sz w:val="24"/>
          <w:szCs w:val="24"/>
        </w:rPr>
        <w:t>aktivit volného času se věnuje</w:t>
      </w:r>
      <w:r>
        <w:rPr>
          <w:rFonts w:cs="Arial"/>
          <w:sz w:val="24"/>
          <w:szCs w:val="24"/>
        </w:rPr>
        <w:br/>
      </w:r>
      <w:r w:rsidRPr="00D66A2D">
        <w:rPr>
          <w:rFonts w:cs="Arial"/>
          <w:sz w:val="24"/>
          <w:szCs w:val="24"/>
        </w:rPr>
        <w:t xml:space="preserve">v převážné míře Sbor dobrovolných hasičů </w:t>
      </w:r>
      <w:r>
        <w:rPr>
          <w:rFonts w:cs="Arial"/>
          <w:sz w:val="24"/>
          <w:szCs w:val="24"/>
        </w:rPr>
        <w:t>Hajnice. Ten</w:t>
      </w:r>
      <w:r w:rsidRPr="00D66A2D">
        <w:rPr>
          <w:rFonts w:cs="Arial"/>
          <w:sz w:val="24"/>
          <w:szCs w:val="24"/>
        </w:rPr>
        <w:t xml:space="preserve"> s mládeží pracuje v rámci celostátní hry Plamen. </w:t>
      </w:r>
      <w:r>
        <w:rPr>
          <w:rFonts w:cs="Arial"/>
          <w:sz w:val="24"/>
          <w:szCs w:val="24"/>
        </w:rPr>
        <w:t xml:space="preserve"> </w:t>
      </w:r>
    </w:p>
    <w:p w:rsidR="00F957AF" w:rsidRDefault="00F957AF" w:rsidP="00256656">
      <w:pPr>
        <w:spacing w:before="120" w:after="120" w:line="360" w:lineRule="auto"/>
        <w:jc w:val="both"/>
        <w:rPr>
          <w:rFonts w:cs="Arial"/>
          <w:sz w:val="24"/>
          <w:szCs w:val="24"/>
        </w:rPr>
      </w:pPr>
      <w:r>
        <w:rPr>
          <w:rFonts w:cs="Arial"/>
          <w:sz w:val="24"/>
          <w:szCs w:val="24"/>
        </w:rPr>
        <w:t>Další</w:t>
      </w:r>
      <w:r w:rsidRPr="001C0226">
        <w:rPr>
          <w:rFonts w:cs="Arial"/>
          <w:sz w:val="24"/>
          <w:szCs w:val="24"/>
        </w:rPr>
        <w:t xml:space="preserve"> sportovně volnočasové aktivity probíhající v obci jsou </w:t>
      </w:r>
      <w:r>
        <w:rPr>
          <w:rFonts w:cs="Arial"/>
          <w:sz w:val="24"/>
          <w:szCs w:val="24"/>
        </w:rPr>
        <w:t xml:space="preserve"> – nohejbal, fotbálek, střelba z luku - pořádají dobrovolníci nebo spolky</w:t>
      </w:r>
      <w:r w:rsidRPr="001C0226">
        <w:rPr>
          <w:rFonts w:cs="Arial"/>
          <w:sz w:val="24"/>
          <w:szCs w:val="24"/>
        </w:rPr>
        <w:t>.</w:t>
      </w:r>
      <w:r>
        <w:rPr>
          <w:rFonts w:cs="Arial"/>
          <w:sz w:val="24"/>
          <w:szCs w:val="24"/>
        </w:rPr>
        <w:t xml:space="preserve"> V zimních měsících je možnost bruslení na asfaltových kurtech, toto je však závislé na počasí. Na</w:t>
      </w:r>
      <w:r w:rsidRPr="001C0226">
        <w:rPr>
          <w:rFonts w:cs="Arial"/>
          <w:sz w:val="24"/>
          <w:szCs w:val="24"/>
        </w:rPr>
        <w:t xml:space="preserve"> sportovní </w:t>
      </w:r>
      <w:r>
        <w:rPr>
          <w:rFonts w:cs="Arial"/>
          <w:sz w:val="24"/>
          <w:szCs w:val="24"/>
        </w:rPr>
        <w:t xml:space="preserve">bází </w:t>
      </w:r>
      <w:r w:rsidRPr="001C0226">
        <w:rPr>
          <w:rFonts w:cs="Arial"/>
          <w:sz w:val="24"/>
          <w:szCs w:val="24"/>
        </w:rPr>
        <w:t xml:space="preserve">obec reprezentují </w:t>
      </w:r>
      <w:r>
        <w:rPr>
          <w:rFonts w:cs="Arial"/>
          <w:sz w:val="24"/>
          <w:szCs w:val="24"/>
        </w:rPr>
        <w:t>Spartak Hajnice ve fotbale a šipkaři</w:t>
      </w:r>
      <w:r w:rsidRPr="001C0226">
        <w:rPr>
          <w:rFonts w:cs="Arial"/>
          <w:sz w:val="24"/>
          <w:szCs w:val="24"/>
        </w:rPr>
        <w:t>.</w:t>
      </w:r>
      <w:r>
        <w:rPr>
          <w:rFonts w:cs="Arial"/>
          <w:sz w:val="24"/>
          <w:szCs w:val="24"/>
        </w:rPr>
        <w:t xml:space="preserve"> V obci</w:t>
      </w:r>
      <w:r w:rsidRPr="00D66A2D">
        <w:rPr>
          <w:rFonts w:cs="Arial"/>
          <w:sz w:val="24"/>
          <w:szCs w:val="24"/>
        </w:rPr>
        <w:t xml:space="preserve"> </w:t>
      </w:r>
      <w:r>
        <w:rPr>
          <w:rFonts w:cs="Arial"/>
          <w:sz w:val="24"/>
          <w:szCs w:val="24"/>
        </w:rPr>
        <w:t xml:space="preserve">je plánováno vybudování workoutových sestav </w:t>
      </w:r>
      <w:r w:rsidRPr="00D66A2D">
        <w:rPr>
          <w:rFonts w:cs="Arial"/>
          <w:sz w:val="24"/>
          <w:szCs w:val="24"/>
        </w:rPr>
        <w:t xml:space="preserve"> pro </w:t>
      </w:r>
      <w:r>
        <w:rPr>
          <w:rFonts w:cs="Arial"/>
          <w:sz w:val="24"/>
          <w:szCs w:val="24"/>
        </w:rPr>
        <w:t xml:space="preserve">sportovní vyžití a </w:t>
      </w:r>
      <w:r w:rsidRPr="00D66A2D">
        <w:rPr>
          <w:rFonts w:cs="Arial"/>
          <w:sz w:val="24"/>
          <w:szCs w:val="24"/>
        </w:rPr>
        <w:t xml:space="preserve">aktivní trávení volného času </w:t>
      </w:r>
      <w:r>
        <w:rPr>
          <w:rFonts w:cs="Arial"/>
          <w:sz w:val="24"/>
          <w:szCs w:val="24"/>
        </w:rPr>
        <w:t>především pro starší děti.</w:t>
      </w:r>
    </w:p>
    <w:p w:rsidR="00F957AF" w:rsidRDefault="00F957AF" w:rsidP="00DD71FC">
      <w:pPr>
        <w:spacing w:after="0" w:line="360" w:lineRule="auto"/>
      </w:pPr>
      <w:r>
        <w:rPr>
          <w:b/>
        </w:rPr>
        <w:t xml:space="preserve"> </w:t>
      </w:r>
    </w:p>
    <w:p w:rsidR="00F957AF" w:rsidRPr="00D85276" w:rsidRDefault="00F957AF" w:rsidP="00F27608">
      <w:pPr>
        <w:pStyle w:val="Heading1"/>
        <w:spacing w:before="100" w:beforeAutospacing="1"/>
        <w:ind w:left="714" w:hanging="357"/>
      </w:pPr>
      <w:bookmarkStart w:id="5" w:name="_Toc517780757"/>
      <w:r w:rsidRPr="00D85276">
        <w:t>VIZE A PRIORITY</w:t>
      </w:r>
      <w:bookmarkEnd w:id="5"/>
    </w:p>
    <w:p w:rsidR="00F957AF" w:rsidRDefault="00F957AF" w:rsidP="005D072D">
      <w:pPr>
        <w:spacing w:before="240" w:after="120" w:line="360" w:lineRule="auto"/>
        <w:jc w:val="both"/>
        <w:rPr>
          <w:rStyle w:val="Strong"/>
          <w:rFonts w:cs="Arial"/>
          <w:b w:val="0"/>
          <w:sz w:val="24"/>
          <w:szCs w:val="24"/>
        </w:rPr>
      </w:pPr>
      <w:r w:rsidRPr="00F6364B">
        <w:rPr>
          <w:rFonts w:eastAsia="TimesNewRomanPSMT" w:cs="TimesNewRomanPSMT"/>
          <w:sz w:val="24"/>
          <w:szCs w:val="24"/>
        </w:rPr>
        <w:t xml:space="preserve">Obec </w:t>
      </w:r>
      <w:r>
        <w:rPr>
          <w:rFonts w:eastAsia="TimesNewRomanPSMT" w:cs="TimesNewRomanPSMT"/>
          <w:sz w:val="24"/>
          <w:szCs w:val="24"/>
        </w:rPr>
        <w:t>Hajnice</w:t>
      </w:r>
      <w:r w:rsidRPr="00F6364B">
        <w:rPr>
          <w:rFonts w:eastAsia="TimesNewRomanPSMT" w:cs="TimesNewRomanPSMT"/>
          <w:sz w:val="24"/>
          <w:szCs w:val="24"/>
        </w:rPr>
        <w:t xml:space="preserve"> </w:t>
      </w:r>
      <w:r w:rsidRPr="005D072D">
        <w:rPr>
          <w:rFonts w:eastAsia="TimesNewRomanPSMT" w:cs="TimesNewRomanPSMT"/>
          <w:sz w:val="24"/>
          <w:szCs w:val="24"/>
        </w:rPr>
        <w:t>iniciuje podnícení zájmu o sport. Podporuje a má zájem o uspokojení potřeb sportu, jako samozřejmé součásti zdravého životního stylu. Obec vytvořila občanům prostor</w:t>
      </w:r>
      <w:r>
        <w:rPr>
          <w:rFonts w:eastAsia="TimesNewRomanPSMT" w:cs="TimesNewRomanPSMT"/>
          <w:sz w:val="24"/>
          <w:szCs w:val="24"/>
        </w:rPr>
        <w:t xml:space="preserve"> nebo příležitost </w:t>
      </w:r>
      <w:r w:rsidRPr="005D072D">
        <w:rPr>
          <w:rFonts w:eastAsia="TimesNewRomanPSMT" w:cs="TimesNewRomanPSMT"/>
          <w:sz w:val="24"/>
          <w:szCs w:val="24"/>
        </w:rPr>
        <w:t xml:space="preserve">k rozvíjení schopností a dovedností v teto oblasti. </w:t>
      </w:r>
      <w:r>
        <w:rPr>
          <w:rFonts w:eastAsia="TimesNewRomanPSMT" w:cs="TimesNewRomanPSMT"/>
          <w:sz w:val="24"/>
          <w:szCs w:val="24"/>
        </w:rPr>
        <w:t xml:space="preserve">V současné době se zpracovává projekt na celkovou rekonstrukci fotbalového hřiště a přilehlých prostor - kabiny a občerstvení z důvodu zcela nevyhovujícího prostředí. Toto bude v následujících letech hlavní prioritou i z hlediska získávání dotací. </w:t>
      </w:r>
    </w:p>
    <w:p w:rsidR="00F957AF" w:rsidRDefault="00F957AF" w:rsidP="007E6EFA">
      <w:pPr>
        <w:rPr>
          <w:rFonts w:cs="Verdana-Bold"/>
          <w:b/>
          <w:bCs/>
          <w:sz w:val="24"/>
          <w:szCs w:val="24"/>
          <w:u w:val="single"/>
        </w:rPr>
      </w:pPr>
    </w:p>
    <w:p w:rsidR="00F957AF" w:rsidRPr="007E6EFA" w:rsidRDefault="00F957AF" w:rsidP="007E6EFA">
      <w:pPr>
        <w:rPr>
          <w:rFonts w:cs="Arial"/>
          <w:bCs/>
          <w:sz w:val="24"/>
          <w:szCs w:val="24"/>
        </w:rPr>
      </w:pPr>
      <w:r w:rsidRPr="00104310">
        <w:rPr>
          <w:rFonts w:cs="Verdana-Bold"/>
          <w:b/>
          <w:bCs/>
          <w:sz w:val="24"/>
          <w:szCs w:val="24"/>
          <w:u w:val="single"/>
        </w:rPr>
        <w:t>PRIORITY</w:t>
      </w:r>
    </w:p>
    <w:p w:rsidR="00F957AF" w:rsidRPr="0050623E" w:rsidRDefault="00F957AF" w:rsidP="00F27608">
      <w:pPr>
        <w:pStyle w:val="ListParagraph"/>
        <w:numPr>
          <w:ilvl w:val="0"/>
          <w:numId w:val="10"/>
        </w:numPr>
        <w:autoSpaceDE w:val="0"/>
        <w:autoSpaceDN w:val="0"/>
        <w:adjustRightInd w:val="0"/>
        <w:spacing w:after="0" w:line="360" w:lineRule="auto"/>
        <w:ind w:left="714" w:hanging="357"/>
        <w:rPr>
          <w:rFonts w:cs="Verdana"/>
          <w:b/>
          <w:sz w:val="24"/>
          <w:szCs w:val="24"/>
        </w:rPr>
      </w:pPr>
      <w:r w:rsidRPr="0050623E">
        <w:rPr>
          <w:rFonts w:cs="Verdana"/>
          <w:b/>
          <w:sz w:val="24"/>
          <w:szCs w:val="24"/>
        </w:rPr>
        <w:t>Sport dětí a mládeže</w:t>
      </w:r>
    </w:p>
    <w:p w:rsidR="00F957AF" w:rsidRPr="00F6364B" w:rsidRDefault="00F957AF" w:rsidP="00F27608">
      <w:pPr>
        <w:autoSpaceDE w:val="0"/>
        <w:autoSpaceDN w:val="0"/>
        <w:adjustRightInd w:val="0"/>
        <w:spacing w:after="0" w:line="360" w:lineRule="auto"/>
        <w:jc w:val="both"/>
        <w:rPr>
          <w:rFonts w:eastAsia="TimesNewRomanPSMT" w:cs="TimesNewRomanPSMT"/>
          <w:sz w:val="24"/>
          <w:szCs w:val="24"/>
        </w:rPr>
      </w:pPr>
      <w:r w:rsidRPr="00F6364B">
        <w:rPr>
          <w:rFonts w:eastAsia="TimesNewRomanPSMT" w:cs="TimesNewRomanPSMT"/>
          <w:sz w:val="24"/>
          <w:szCs w:val="24"/>
        </w:rPr>
        <w:t>Pohyb děti a mládeže je potřebn</w:t>
      </w:r>
      <w:r>
        <w:rPr>
          <w:rFonts w:eastAsia="TimesNewRomanPSMT" w:cs="TimesNewRomanPSMT"/>
          <w:sz w:val="24"/>
          <w:szCs w:val="24"/>
        </w:rPr>
        <w:t>ý pro zdravý tělesný</w:t>
      </w:r>
      <w:r w:rsidRPr="00F6364B">
        <w:rPr>
          <w:rFonts w:eastAsia="TimesNewRomanPSMT" w:cs="TimesNewRomanPSMT"/>
          <w:sz w:val="24"/>
          <w:szCs w:val="24"/>
        </w:rPr>
        <w:t xml:space="preserve"> růst a psychick</w:t>
      </w:r>
      <w:r>
        <w:rPr>
          <w:rFonts w:eastAsia="TimesNewRomanPSMT" w:cs="TimesNewRomanPSMT"/>
          <w:sz w:val="24"/>
          <w:szCs w:val="24"/>
        </w:rPr>
        <w:t>ý</w:t>
      </w:r>
      <w:r w:rsidRPr="00F6364B">
        <w:rPr>
          <w:rFonts w:eastAsia="TimesNewRomanPSMT" w:cs="TimesNewRomanPSMT"/>
          <w:sz w:val="24"/>
          <w:szCs w:val="24"/>
        </w:rPr>
        <w:t xml:space="preserve"> vývoj. Úlohou</w:t>
      </w:r>
      <w:r>
        <w:rPr>
          <w:rFonts w:eastAsia="TimesNewRomanPSMT" w:cs="TimesNewRomanPSMT"/>
          <w:sz w:val="24"/>
          <w:szCs w:val="24"/>
        </w:rPr>
        <w:t xml:space="preserve"> obce </w:t>
      </w:r>
      <w:r w:rsidRPr="00F6364B">
        <w:rPr>
          <w:rFonts w:eastAsia="TimesNewRomanPSMT" w:cs="TimesNewRomanPSMT"/>
          <w:sz w:val="24"/>
          <w:szCs w:val="24"/>
        </w:rPr>
        <w:t xml:space="preserve">je </w:t>
      </w:r>
      <w:r>
        <w:rPr>
          <w:rFonts w:eastAsia="TimesNewRomanPSMT" w:cs="TimesNewRomanPSMT"/>
          <w:sz w:val="24"/>
          <w:szCs w:val="24"/>
        </w:rPr>
        <w:t xml:space="preserve">zajištění možnosti </w:t>
      </w:r>
      <w:r w:rsidRPr="00F6364B">
        <w:rPr>
          <w:rFonts w:eastAsia="TimesNewRomanPSMT" w:cs="TimesNewRomanPSMT"/>
          <w:sz w:val="24"/>
          <w:szCs w:val="24"/>
        </w:rPr>
        <w:t>smyslupln</w:t>
      </w:r>
      <w:r>
        <w:rPr>
          <w:rFonts w:eastAsia="TimesNewRomanPSMT" w:cs="TimesNewRomanPSMT"/>
          <w:sz w:val="24"/>
          <w:szCs w:val="24"/>
        </w:rPr>
        <w:t>é</w:t>
      </w:r>
      <w:r w:rsidRPr="00F6364B">
        <w:rPr>
          <w:rFonts w:eastAsia="TimesNewRomanPSMT" w:cs="TimesNewRomanPSMT"/>
          <w:sz w:val="24"/>
          <w:szCs w:val="24"/>
        </w:rPr>
        <w:t xml:space="preserve"> činnosti a pocitu soun</w:t>
      </w:r>
      <w:r>
        <w:rPr>
          <w:rFonts w:eastAsia="TimesNewRomanPSMT" w:cs="TimesNewRomanPSMT"/>
          <w:sz w:val="24"/>
          <w:szCs w:val="24"/>
        </w:rPr>
        <w:t>á</w:t>
      </w:r>
      <w:r w:rsidRPr="00F6364B">
        <w:rPr>
          <w:rFonts w:eastAsia="TimesNewRomanPSMT" w:cs="TimesNewRomanPSMT"/>
          <w:sz w:val="24"/>
          <w:szCs w:val="24"/>
        </w:rPr>
        <w:t>ležitosti s okol</w:t>
      </w:r>
      <w:r>
        <w:rPr>
          <w:rFonts w:eastAsia="TimesNewRomanPSMT" w:cs="TimesNewRomanPSMT"/>
          <w:sz w:val="24"/>
          <w:szCs w:val="24"/>
        </w:rPr>
        <w:t>í</w:t>
      </w:r>
      <w:r w:rsidRPr="00F6364B">
        <w:rPr>
          <w:rFonts w:eastAsia="TimesNewRomanPSMT" w:cs="TimesNewRomanPSMT"/>
          <w:sz w:val="24"/>
          <w:szCs w:val="24"/>
        </w:rPr>
        <w:t>m s navozen</w:t>
      </w:r>
      <w:r>
        <w:rPr>
          <w:rFonts w:eastAsia="TimesNewRomanPSMT" w:cs="TimesNewRomanPSMT"/>
          <w:sz w:val="24"/>
          <w:szCs w:val="24"/>
        </w:rPr>
        <w:t>í</w:t>
      </w:r>
      <w:r w:rsidRPr="00F6364B">
        <w:rPr>
          <w:rFonts w:eastAsia="TimesNewRomanPSMT" w:cs="TimesNewRomanPSMT"/>
          <w:sz w:val="24"/>
          <w:szCs w:val="24"/>
        </w:rPr>
        <w:t>m pocitu</w:t>
      </w:r>
      <w:r>
        <w:rPr>
          <w:rFonts w:eastAsia="TimesNewRomanPSMT" w:cs="TimesNewRomanPSMT"/>
          <w:sz w:val="24"/>
          <w:szCs w:val="24"/>
        </w:rPr>
        <w:t xml:space="preserve"> </w:t>
      </w:r>
      <w:r w:rsidRPr="00F6364B">
        <w:rPr>
          <w:rFonts w:eastAsia="TimesNewRomanPSMT" w:cs="TimesNewRomanPSMT"/>
          <w:sz w:val="24"/>
          <w:szCs w:val="24"/>
        </w:rPr>
        <w:t>bezpečí.</w:t>
      </w:r>
      <w:r>
        <w:rPr>
          <w:rFonts w:eastAsia="TimesNewRomanPSMT" w:cs="TimesNewRomanPSMT"/>
          <w:sz w:val="24"/>
          <w:szCs w:val="24"/>
        </w:rPr>
        <w:t xml:space="preserve"> </w:t>
      </w:r>
      <w:r w:rsidRPr="00F6364B">
        <w:rPr>
          <w:rFonts w:eastAsia="TimesNewRomanPSMT" w:cs="TimesNewRomanPSMT"/>
          <w:sz w:val="24"/>
          <w:szCs w:val="24"/>
        </w:rPr>
        <w:t xml:space="preserve">Sport </w:t>
      </w:r>
      <w:r>
        <w:rPr>
          <w:rFonts w:eastAsia="TimesNewRomanPSMT" w:cs="TimesNewRomanPSMT"/>
          <w:sz w:val="24"/>
          <w:szCs w:val="24"/>
        </w:rPr>
        <w:t xml:space="preserve">ovlivňuje </w:t>
      </w:r>
      <w:r w:rsidRPr="00F6364B">
        <w:rPr>
          <w:rFonts w:eastAsia="TimesNewRomanPSMT" w:cs="TimesNewRomanPSMT"/>
          <w:sz w:val="24"/>
          <w:szCs w:val="24"/>
        </w:rPr>
        <w:t>chov</w:t>
      </w:r>
      <w:r>
        <w:rPr>
          <w:rFonts w:eastAsia="TimesNewRomanPSMT" w:cs="TimesNewRomanPSMT"/>
          <w:sz w:val="24"/>
          <w:szCs w:val="24"/>
        </w:rPr>
        <w:t>á</w:t>
      </w:r>
      <w:r w:rsidRPr="00F6364B">
        <w:rPr>
          <w:rFonts w:eastAsia="TimesNewRomanPSMT" w:cs="TimesNewRomanPSMT"/>
          <w:sz w:val="24"/>
          <w:szCs w:val="24"/>
        </w:rPr>
        <w:t>ní dět</w:t>
      </w:r>
      <w:r>
        <w:rPr>
          <w:rFonts w:eastAsia="TimesNewRomanPSMT" w:cs="TimesNewRomanPSMT"/>
          <w:sz w:val="24"/>
          <w:szCs w:val="24"/>
        </w:rPr>
        <w:t>í</w:t>
      </w:r>
      <w:r w:rsidRPr="00F6364B">
        <w:rPr>
          <w:rFonts w:eastAsia="TimesNewRomanPSMT" w:cs="TimesNewRomanPSMT"/>
          <w:sz w:val="24"/>
          <w:szCs w:val="24"/>
        </w:rPr>
        <w:t xml:space="preserve"> a mládeže. Je to výchovný prostředek,</w:t>
      </w:r>
      <w:r>
        <w:rPr>
          <w:rFonts w:eastAsia="TimesNewRomanPSMT" w:cs="TimesNewRomanPSMT"/>
          <w:sz w:val="24"/>
          <w:szCs w:val="24"/>
        </w:rPr>
        <w:t xml:space="preserve"> </w:t>
      </w:r>
      <w:r w:rsidRPr="00F6364B">
        <w:rPr>
          <w:rFonts w:eastAsia="TimesNewRomanPSMT" w:cs="TimesNewRomanPSMT"/>
          <w:sz w:val="24"/>
          <w:szCs w:val="24"/>
        </w:rPr>
        <w:t>socializačn</w:t>
      </w:r>
      <w:r>
        <w:rPr>
          <w:rFonts w:eastAsia="TimesNewRomanPSMT" w:cs="TimesNewRomanPSMT"/>
          <w:sz w:val="24"/>
          <w:szCs w:val="24"/>
        </w:rPr>
        <w:t xml:space="preserve">í </w:t>
      </w:r>
      <w:r w:rsidRPr="00F6364B">
        <w:rPr>
          <w:rFonts w:eastAsia="TimesNewRomanPSMT" w:cs="TimesNewRomanPSMT"/>
          <w:sz w:val="24"/>
          <w:szCs w:val="24"/>
        </w:rPr>
        <w:t>faktor a účinná forma prevence sociálně patologických jevů v</w:t>
      </w:r>
      <w:r>
        <w:rPr>
          <w:rFonts w:eastAsia="TimesNewRomanPSMT" w:cs="TimesNewRomanPSMT"/>
          <w:sz w:val="24"/>
          <w:szCs w:val="24"/>
        </w:rPr>
        <w:t> </w:t>
      </w:r>
      <w:r w:rsidRPr="00F6364B">
        <w:rPr>
          <w:rFonts w:eastAsia="TimesNewRomanPSMT" w:cs="TimesNewRomanPSMT"/>
          <w:sz w:val="24"/>
          <w:szCs w:val="24"/>
        </w:rPr>
        <w:t>chov</w:t>
      </w:r>
      <w:r>
        <w:rPr>
          <w:rFonts w:eastAsia="TimesNewRomanPSMT" w:cs="TimesNewRomanPSMT"/>
          <w:sz w:val="24"/>
          <w:szCs w:val="24"/>
        </w:rPr>
        <w:t>á</w:t>
      </w:r>
      <w:r w:rsidRPr="00F6364B">
        <w:rPr>
          <w:rFonts w:eastAsia="TimesNewRomanPSMT" w:cs="TimesNewRomanPSMT"/>
          <w:sz w:val="24"/>
          <w:szCs w:val="24"/>
        </w:rPr>
        <w:t>n</w:t>
      </w:r>
      <w:r>
        <w:rPr>
          <w:rFonts w:eastAsia="TimesNewRomanPSMT" w:cs="TimesNewRomanPSMT"/>
          <w:sz w:val="24"/>
          <w:szCs w:val="24"/>
        </w:rPr>
        <w:t xml:space="preserve">í </w:t>
      </w:r>
      <w:r w:rsidRPr="00F6364B">
        <w:rPr>
          <w:rFonts w:eastAsia="TimesNewRomanPSMT" w:cs="TimesNewRomanPSMT"/>
          <w:sz w:val="24"/>
          <w:szCs w:val="24"/>
        </w:rPr>
        <w:t>dět</w:t>
      </w:r>
      <w:r>
        <w:rPr>
          <w:rFonts w:eastAsia="TimesNewRomanPSMT" w:cs="TimesNewRomanPSMT"/>
          <w:sz w:val="24"/>
          <w:szCs w:val="24"/>
        </w:rPr>
        <w:t>í</w:t>
      </w:r>
      <w:r w:rsidRPr="00F6364B">
        <w:rPr>
          <w:rFonts w:eastAsia="TimesNewRomanPSMT" w:cs="TimesNewRomanPSMT"/>
          <w:sz w:val="24"/>
          <w:szCs w:val="24"/>
        </w:rPr>
        <w:t xml:space="preserve"> a ml</w:t>
      </w:r>
      <w:r>
        <w:rPr>
          <w:rFonts w:eastAsia="TimesNewRomanPSMT" w:cs="TimesNewRomanPSMT"/>
          <w:sz w:val="24"/>
          <w:szCs w:val="24"/>
        </w:rPr>
        <w:t>á</w:t>
      </w:r>
      <w:r w:rsidRPr="00F6364B">
        <w:rPr>
          <w:rFonts w:eastAsia="TimesNewRomanPSMT" w:cs="TimesNewRomanPSMT"/>
          <w:sz w:val="24"/>
          <w:szCs w:val="24"/>
        </w:rPr>
        <w:t>deže.</w:t>
      </w:r>
    </w:p>
    <w:p w:rsidR="00F957AF" w:rsidRPr="0050623E" w:rsidRDefault="00F957AF" w:rsidP="00F27608">
      <w:pPr>
        <w:pStyle w:val="ListParagraph"/>
        <w:numPr>
          <w:ilvl w:val="0"/>
          <w:numId w:val="10"/>
        </w:numPr>
        <w:autoSpaceDE w:val="0"/>
        <w:autoSpaceDN w:val="0"/>
        <w:adjustRightInd w:val="0"/>
        <w:spacing w:after="0" w:line="360" w:lineRule="auto"/>
        <w:rPr>
          <w:rFonts w:cs="Verdana"/>
          <w:b/>
          <w:sz w:val="24"/>
          <w:szCs w:val="24"/>
        </w:rPr>
      </w:pPr>
      <w:r w:rsidRPr="0050623E">
        <w:rPr>
          <w:rFonts w:cs="Verdana"/>
          <w:b/>
          <w:sz w:val="24"/>
          <w:szCs w:val="24"/>
        </w:rPr>
        <w:t>Sport pro všechny</w:t>
      </w:r>
    </w:p>
    <w:p w:rsidR="00F957AF" w:rsidRPr="00F6364B" w:rsidRDefault="00F957AF" w:rsidP="00F27608">
      <w:pPr>
        <w:autoSpaceDE w:val="0"/>
        <w:autoSpaceDN w:val="0"/>
        <w:adjustRightInd w:val="0"/>
        <w:spacing w:after="0" w:line="360" w:lineRule="auto"/>
        <w:jc w:val="both"/>
        <w:rPr>
          <w:rFonts w:eastAsia="TimesNewRomanPSMT" w:cs="TimesNewRomanPSMT"/>
          <w:sz w:val="24"/>
          <w:szCs w:val="24"/>
        </w:rPr>
      </w:pPr>
      <w:r w:rsidRPr="00F6364B">
        <w:rPr>
          <w:rFonts w:eastAsia="TimesNewRomanPSMT" w:cs="TimesNewRomanPSMT"/>
          <w:sz w:val="24"/>
          <w:szCs w:val="24"/>
        </w:rPr>
        <w:t>Sport pro všechny je organizovaný i neorganizovaný sport a sportovní volnočasové</w:t>
      </w:r>
      <w:r>
        <w:rPr>
          <w:rFonts w:eastAsia="TimesNewRomanPSMT" w:cs="TimesNewRomanPSMT"/>
          <w:sz w:val="24"/>
          <w:szCs w:val="24"/>
        </w:rPr>
        <w:t xml:space="preserve"> </w:t>
      </w:r>
      <w:r w:rsidRPr="00F6364B">
        <w:rPr>
          <w:rFonts w:eastAsia="TimesNewRomanPSMT" w:cs="TimesNewRomanPSMT"/>
          <w:sz w:val="24"/>
          <w:szCs w:val="24"/>
        </w:rPr>
        <w:t>aktivity určené širokým vrstvám obyvatelstva bez ohledu na věk, rasu, národnost,</w:t>
      </w:r>
      <w:r>
        <w:rPr>
          <w:rFonts w:eastAsia="TimesNewRomanPSMT" w:cs="TimesNewRomanPSMT"/>
          <w:sz w:val="24"/>
          <w:szCs w:val="24"/>
        </w:rPr>
        <w:t xml:space="preserve"> </w:t>
      </w:r>
      <w:r w:rsidRPr="00F6364B">
        <w:rPr>
          <w:rFonts w:eastAsia="TimesNewRomanPSMT" w:cs="TimesNewRomanPSMT"/>
          <w:sz w:val="24"/>
          <w:szCs w:val="24"/>
        </w:rPr>
        <w:t>společenskou tř</w:t>
      </w:r>
      <w:r>
        <w:rPr>
          <w:rFonts w:eastAsia="TimesNewRomanPSMT" w:cs="TimesNewRomanPSMT"/>
          <w:sz w:val="24"/>
          <w:szCs w:val="24"/>
        </w:rPr>
        <w:t>í</w:t>
      </w:r>
      <w:r w:rsidRPr="00F6364B">
        <w:rPr>
          <w:rFonts w:eastAsia="TimesNewRomanPSMT" w:cs="TimesNewRomanPSMT"/>
          <w:sz w:val="24"/>
          <w:szCs w:val="24"/>
        </w:rPr>
        <w:t>du nebo pohlaví. Naplňuje myšlenky zdrav</w:t>
      </w:r>
      <w:r>
        <w:rPr>
          <w:rFonts w:eastAsia="TimesNewRomanPSMT" w:cs="TimesNewRomanPSMT"/>
          <w:sz w:val="24"/>
          <w:szCs w:val="24"/>
        </w:rPr>
        <w:t>ého</w:t>
      </w:r>
      <w:r w:rsidRPr="00F6364B">
        <w:rPr>
          <w:rFonts w:eastAsia="TimesNewRomanPSMT" w:cs="TimesNewRomanPSMT"/>
          <w:sz w:val="24"/>
          <w:szCs w:val="24"/>
        </w:rPr>
        <w:t xml:space="preserve"> životního stylu,</w:t>
      </w:r>
      <w:r>
        <w:rPr>
          <w:rFonts w:eastAsia="TimesNewRomanPSMT" w:cs="TimesNewRomanPSMT"/>
          <w:sz w:val="24"/>
          <w:szCs w:val="24"/>
        </w:rPr>
        <w:t xml:space="preserve"> </w:t>
      </w:r>
      <w:r w:rsidRPr="00F6364B">
        <w:rPr>
          <w:rFonts w:eastAsia="TimesNewRomanPSMT" w:cs="TimesNewRomanPSMT"/>
          <w:sz w:val="24"/>
          <w:szCs w:val="24"/>
        </w:rPr>
        <w:t>sociální kontakt, smysluplné tráven</w:t>
      </w:r>
      <w:r>
        <w:rPr>
          <w:rFonts w:eastAsia="TimesNewRomanPSMT" w:cs="TimesNewRomanPSMT"/>
          <w:sz w:val="24"/>
          <w:szCs w:val="24"/>
        </w:rPr>
        <w:t>í</w:t>
      </w:r>
      <w:r w:rsidRPr="00F6364B">
        <w:rPr>
          <w:rFonts w:eastAsia="TimesNewRomanPSMT" w:cs="TimesNewRomanPSMT"/>
          <w:sz w:val="24"/>
          <w:szCs w:val="24"/>
        </w:rPr>
        <w:t xml:space="preserve"> volného času, seberealizace a aktivní odpočinek.</w:t>
      </w:r>
    </w:p>
    <w:p w:rsidR="00F957AF" w:rsidRPr="0050623E" w:rsidRDefault="00F957AF" w:rsidP="00F27608">
      <w:pPr>
        <w:pStyle w:val="ListParagraph"/>
        <w:numPr>
          <w:ilvl w:val="0"/>
          <w:numId w:val="10"/>
        </w:numPr>
        <w:autoSpaceDE w:val="0"/>
        <w:autoSpaceDN w:val="0"/>
        <w:adjustRightInd w:val="0"/>
        <w:spacing w:after="0" w:line="360" w:lineRule="auto"/>
        <w:ind w:left="714" w:hanging="357"/>
        <w:rPr>
          <w:rFonts w:cs="Verdana"/>
          <w:b/>
          <w:sz w:val="24"/>
          <w:szCs w:val="24"/>
        </w:rPr>
      </w:pPr>
      <w:r w:rsidRPr="0050623E">
        <w:rPr>
          <w:rFonts w:cs="Verdana"/>
          <w:b/>
          <w:sz w:val="24"/>
          <w:szCs w:val="24"/>
        </w:rPr>
        <w:t>Sportovní infrastruktura</w:t>
      </w:r>
    </w:p>
    <w:p w:rsidR="00F957AF" w:rsidRPr="00F6364B" w:rsidRDefault="00F957AF" w:rsidP="00F27608">
      <w:pPr>
        <w:autoSpaceDE w:val="0"/>
        <w:autoSpaceDN w:val="0"/>
        <w:adjustRightInd w:val="0"/>
        <w:spacing w:after="0" w:line="360" w:lineRule="auto"/>
        <w:jc w:val="both"/>
        <w:rPr>
          <w:sz w:val="24"/>
          <w:szCs w:val="24"/>
        </w:rPr>
      </w:pPr>
      <w:r w:rsidRPr="00F6364B">
        <w:rPr>
          <w:rFonts w:eastAsia="TimesNewRomanPSMT" w:cs="TimesNewRomanPSMT"/>
          <w:sz w:val="24"/>
          <w:szCs w:val="24"/>
        </w:rPr>
        <w:t>Sportovní infrastruktur</w:t>
      </w:r>
      <w:r>
        <w:rPr>
          <w:rFonts w:eastAsia="TimesNewRomanPSMT" w:cs="TimesNewRomanPSMT"/>
          <w:sz w:val="24"/>
          <w:szCs w:val="24"/>
        </w:rPr>
        <w:t xml:space="preserve">ou </w:t>
      </w:r>
      <w:r w:rsidRPr="00F6364B">
        <w:rPr>
          <w:rFonts w:eastAsia="TimesNewRomanPSMT" w:cs="TimesNewRomanPSMT"/>
          <w:sz w:val="24"/>
          <w:szCs w:val="24"/>
        </w:rPr>
        <w:t>neboli budování</w:t>
      </w:r>
      <w:r>
        <w:rPr>
          <w:rFonts w:eastAsia="TimesNewRomanPSMT" w:cs="TimesNewRomanPSMT"/>
          <w:sz w:val="24"/>
          <w:szCs w:val="24"/>
        </w:rPr>
        <w:t xml:space="preserve">m </w:t>
      </w:r>
      <w:r w:rsidRPr="00F6364B">
        <w:rPr>
          <w:rFonts w:eastAsia="TimesNewRomanPSMT" w:cs="TimesNewRomanPSMT"/>
          <w:sz w:val="24"/>
          <w:szCs w:val="24"/>
        </w:rPr>
        <w:t>a správ</w:t>
      </w:r>
      <w:r>
        <w:rPr>
          <w:rFonts w:eastAsia="TimesNewRomanPSMT" w:cs="TimesNewRomanPSMT"/>
          <w:sz w:val="24"/>
          <w:szCs w:val="24"/>
        </w:rPr>
        <w:t>ou</w:t>
      </w:r>
      <w:r w:rsidRPr="00F6364B">
        <w:rPr>
          <w:rFonts w:eastAsia="TimesNewRomanPSMT" w:cs="TimesNewRomanPSMT"/>
          <w:sz w:val="24"/>
          <w:szCs w:val="24"/>
        </w:rPr>
        <w:t xml:space="preserve"> sportovišť obec vytváří základní</w:t>
      </w:r>
      <w:r>
        <w:rPr>
          <w:rFonts w:eastAsia="TimesNewRomanPSMT" w:cs="TimesNewRomanPSMT"/>
          <w:sz w:val="24"/>
          <w:szCs w:val="24"/>
        </w:rPr>
        <w:t xml:space="preserve"> </w:t>
      </w:r>
      <w:r w:rsidRPr="00F6364B">
        <w:rPr>
          <w:rFonts w:eastAsia="TimesNewRomanPSMT" w:cs="TimesNewRomanPSMT"/>
          <w:sz w:val="24"/>
          <w:szCs w:val="24"/>
        </w:rPr>
        <w:t>podmínky pro různé formy sportu a pohybových aktivit. Role obce je v tomto směru</w:t>
      </w:r>
      <w:r>
        <w:rPr>
          <w:rFonts w:eastAsia="TimesNewRomanPSMT" w:cs="TimesNewRomanPSMT"/>
          <w:sz w:val="24"/>
          <w:szCs w:val="24"/>
        </w:rPr>
        <w:t xml:space="preserve"> </w:t>
      </w:r>
      <w:r w:rsidRPr="00F6364B">
        <w:rPr>
          <w:rFonts w:eastAsia="TimesNewRomanPSMT" w:cs="TimesNewRomanPSMT"/>
          <w:sz w:val="24"/>
          <w:szCs w:val="24"/>
        </w:rPr>
        <w:t>jedinečná a</w:t>
      </w:r>
      <w:r>
        <w:rPr>
          <w:rFonts w:eastAsia="TimesNewRomanPSMT" w:cs="TimesNewRomanPSMT"/>
          <w:sz w:val="24"/>
          <w:szCs w:val="24"/>
        </w:rPr>
        <w:t xml:space="preserve"> </w:t>
      </w:r>
      <w:r w:rsidRPr="00F6364B">
        <w:rPr>
          <w:rFonts w:eastAsia="TimesNewRomanPSMT" w:cs="TimesNewRomanPSMT"/>
          <w:sz w:val="24"/>
          <w:szCs w:val="24"/>
        </w:rPr>
        <w:t>nenahraditelná. Obec dlouhodobě chápe potřebu udržitelnosti</w:t>
      </w:r>
      <w:r>
        <w:rPr>
          <w:rFonts w:eastAsia="TimesNewRomanPSMT" w:cs="TimesNewRomanPSMT"/>
          <w:sz w:val="24"/>
          <w:szCs w:val="24"/>
        </w:rPr>
        <w:t xml:space="preserve"> </w:t>
      </w:r>
      <w:r w:rsidRPr="00F6364B">
        <w:rPr>
          <w:rFonts w:eastAsia="TimesNewRomanPSMT" w:cs="TimesNewRomanPSMT"/>
          <w:sz w:val="24"/>
          <w:szCs w:val="24"/>
        </w:rPr>
        <w:t>pohybových aktivit a sportu a snaží se stabilizovat</w:t>
      </w:r>
      <w:r>
        <w:rPr>
          <w:rFonts w:eastAsia="TimesNewRomanPSMT" w:cs="TimesNewRomanPSMT"/>
          <w:sz w:val="24"/>
          <w:szCs w:val="24"/>
        </w:rPr>
        <w:t xml:space="preserve">/vytvořit </w:t>
      </w:r>
      <w:r w:rsidRPr="00F6364B">
        <w:rPr>
          <w:rFonts w:eastAsia="TimesNewRomanPSMT" w:cs="TimesNewRomanPSMT"/>
          <w:sz w:val="24"/>
          <w:szCs w:val="24"/>
        </w:rPr>
        <w:t>sportovní zázemí dle potřeb</w:t>
      </w:r>
      <w:r>
        <w:rPr>
          <w:rFonts w:eastAsia="TimesNewRomanPSMT" w:cs="TimesNewRomanPSMT"/>
          <w:sz w:val="24"/>
          <w:szCs w:val="24"/>
        </w:rPr>
        <w:t xml:space="preserve"> </w:t>
      </w:r>
      <w:r w:rsidRPr="00F6364B">
        <w:rPr>
          <w:rFonts w:eastAsia="TimesNewRomanPSMT" w:cs="TimesNewRomanPSMT"/>
          <w:sz w:val="24"/>
          <w:szCs w:val="24"/>
        </w:rPr>
        <w:t>obyvatelstva.</w:t>
      </w:r>
    </w:p>
    <w:p w:rsidR="00F957AF" w:rsidRDefault="00F957AF" w:rsidP="00F27608">
      <w:pPr>
        <w:spacing w:before="100" w:beforeAutospacing="1" w:after="120" w:line="360" w:lineRule="auto"/>
        <w:rPr>
          <w:b/>
          <w:sz w:val="24"/>
          <w:szCs w:val="24"/>
          <w:u w:val="single"/>
        </w:rPr>
      </w:pPr>
      <w:r w:rsidRPr="00104310">
        <w:rPr>
          <w:b/>
          <w:sz w:val="24"/>
          <w:szCs w:val="24"/>
          <w:u w:val="single"/>
        </w:rPr>
        <w:t>POPIS CÍLŮ A ZÁMĚRŮ</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tblPr>
      <w:tblGrid>
        <w:gridCol w:w="988"/>
        <w:gridCol w:w="8079"/>
      </w:tblGrid>
      <w:tr w:rsidR="00F957AF" w:rsidRPr="0061340B" w:rsidTr="008020F2">
        <w:trPr>
          <w:trHeight w:val="288"/>
        </w:trPr>
        <w:tc>
          <w:tcPr>
            <w:tcW w:w="988" w:type="dxa"/>
            <w:tcBorders>
              <w:top w:val="single" w:sz="12" w:space="0" w:color="auto"/>
              <w:bottom w:val="single" w:sz="12" w:space="0" w:color="auto"/>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r w:rsidRPr="0061340B">
              <w:rPr>
                <w:b/>
                <w:bCs/>
                <w:color w:val="000000"/>
                <w:sz w:val="24"/>
                <w:lang w:eastAsia="cs-CZ"/>
              </w:rPr>
              <w:t>Priorita</w:t>
            </w:r>
          </w:p>
        </w:tc>
        <w:tc>
          <w:tcPr>
            <w:tcW w:w="8079" w:type="dxa"/>
            <w:tcBorders>
              <w:top w:val="single" w:sz="12" w:space="0" w:color="auto"/>
              <w:left w:val="single" w:sz="12" w:space="0" w:color="auto"/>
              <w:bottom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r w:rsidRPr="0061340B">
              <w:rPr>
                <w:b/>
                <w:bCs/>
                <w:color w:val="000000"/>
                <w:sz w:val="24"/>
                <w:lang w:eastAsia="cs-CZ"/>
              </w:rPr>
              <w:t>1. Sport dětí a mládeže</w:t>
            </w:r>
          </w:p>
        </w:tc>
      </w:tr>
      <w:tr w:rsidR="00F957AF" w:rsidRPr="0061340B" w:rsidTr="008020F2">
        <w:trPr>
          <w:trHeight w:val="864"/>
        </w:trPr>
        <w:tc>
          <w:tcPr>
            <w:tcW w:w="988" w:type="dxa"/>
            <w:tcBorders>
              <w:bottom w:val="single" w:sz="12" w:space="0" w:color="auto"/>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r w:rsidRPr="0061340B">
              <w:rPr>
                <w:b/>
                <w:bCs/>
                <w:color w:val="000000"/>
                <w:sz w:val="24"/>
                <w:lang w:eastAsia="cs-CZ"/>
              </w:rPr>
              <w:t>Cíl</w:t>
            </w:r>
          </w:p>
        </w:tc>
        <w:tc>
          <w:tcPr>
            <w:tcW w:w="8079" w:type="dxa"/>
            <w:tcBorders>
              <w:top w:val="single" w:sz="12" w:space="0" w:color="auto"/>
              <w:left w:val="single" w:sz="12" w:space="0" w:color="auto"/>
            </w:tcBorders>
            <w:vAlign w:val="center"/>
          </w:tcPr>
          <w:p w:rsidR="00F957AF" w:rsidRPr="0061340B" w:rsidRDefault="00F957AF" w:rsidP="0050623E">
            <w:pPr>
              <w:spacing w:after="0" w:line="240" w:lineRule="auto"/>
              <w:jc w:val="both"/>
              <w:rPr>
                <w:color w:val="000000"/>
                <w:sz w:val="24"/>
                <w:lang w:eastAsia="cs-CZ"/>
              </w:rPr>
            </w:pPr>
            <w:r w:rsidRPr="0061340B">
              <w:rPr>
                <w:color w:val="000000"/>
                <w:sz w:val="24"/>
                <w:lang w:eastAsia="cs-CZ"/>
              </w:rPr>
              <w:t>Podnícení zájmu o sport. Vypěstování potřeby sportu jako samozřejmé součástí zdravého životního stylu. Nabídka smysluplné zábavy a současné rozvíjení schopností a dovedností v této oblasti</w:t>
            </w:r>
            <w:r>
              <w:rPr>
                <w:color w:val="000000"/>
                <w:sz w:val="24"/>
                <w:lang w:eastAsia="cs-CZ"/>
              </w:rPr>
              <w:t>, která vede</w:t>
            </w:r>
            <w:r w:rsidRPr="0061340B">
              <w:rPr>
                <w:color w:val="000000"/>
                <w:sz w:val="24"/>
                <w:lang w:eastAsia="cs-CZ"/>
              </w:rPr>
              <w:t xml:space="preserve"> k pozitivnímu vlivu na chování dětí a mládeže.</w:t>
            </w:r>
          </w:p>
        </w:tc>
      </w:tr>
      <w:tr w:rsidR="00F957AF" w:rsidRPr="0061340B" w:rsidTr="00326B42">
        <w:trPr>
          <w:trHeight w:val="288"/>
        </w:trPr>
        <w:tc>
          <w:tcPr>
            <w:tcW w:w="988" w:type="dxa"/>
            <w:vMerge w:val="restart"/>
            <w:tcBorders>
              <w:right w:val="single" w:sz="12" w:space="0" w:color="auto"/>
            </w:tcBorders>
            <w:shd w:val="clear" w:color="auto" w:fill="D9D9D9"/>
          </w:tcPr>
          <w:p w:rsidR="00F957AF" w:rsidRPr="0061340B" w:rsidRDefault="00F957AF" w:rsidP="0050623E">
            <w:pPr>
              <w:spacing w:after="0" w:line="240" w:lineRule="auto"/>
              <w:rPr>
                <w:b/>
                <w:bCs/>
                <w:color w:val="000000"/>
                <w:sz w:val="24"/>
                <w:lang w:eastAsia="cs-CZ"/>
              </w:rPr>
            </w:pPr>
            <w:r w:rsidRPr="0061340B">
              <w:rPr>
                <w:b/>
                <w:bCs/>
                <w:color w:val="000000"/>
                <w:sz w:val="24"/>
                <w:lang w:eastAsia="cs-CZ"/>
              </w:rPr>
              <w:t>Záměry</w:t>
            </w:r>
          </w:p>
        </w:tc>
        <w:tc>
          <w:tcPr>
            <w:tcW w:w="8079" w:type="dxa"/>
            <w:tcBorders>
              <w:left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Iniciovat pořádaní sportovních akcí a akcí pro aktivní a komunitní život.</w:t>
            </w:r>
          </w:p>
        </w:tc>
      </w:tr>
      <w:tr w:rsidR="00F957AF" w:rsidRPr="0061340B" w:rsidTr="00326B42">
        <w:trPr>
          <w:trHeight w:val="288"/>
        </w:trPr>
        <w:tc>
          <w:tcPr>
            <w:tcW w:w="988" w:type="dxa"/>
            <w:vMerge/>
            <w:tcBorders>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p>
        </w:tc>
        <w:tc>
          <w:tcPr>
            <w:tcW w:w="8079" w:type="dxa"/>
            <w:tcBorders>
              <w:left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Údržba stávajících zařízení ve vlastnictví obce pro aktivní a sportovní vyžití obyvatel.</w:t>
            </w:r>
          </w:p>
        </w:tc>
      </w:tr>
      <w:tr w:rsidR="00F957AF" w:rsidRPr="0061340B" w:rsidTr="00326B42">
        <w:trPr>
          <w:trHeight w:val="288"/>
        </w:trPr>
        <w:tc>
          <w:tcPr>
            <w:tcW w:w="988" w:type="dxa"/>
            <w:vMerge/>
            <w:tcBorders>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p>
        </w:tc>
        <w:tc>
          <w:tcPr>
            <w:tcW w:w="8079" w:type="dxa"/>
            <w:tcBorders>
              <w:left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Příprava a realizace projektů pro sportovní zařízení ve vlastnictví obce v souladu s potřebami obce.</w:t>
            </w:r>
          </w:p>
        </w:tc>
      </w:tr>
      <w:tr w:rsidR="00F957AF" w:rsidRPr="0061340B" w:rsidTr="00326B42">
        <w:trPr>
          <w:trHeight w:val="288"/>
        </w:trPr>
        <w:tc>
          <w:tcPr>
            <w:tcW w:w="988" w:type="dxa"/>
            <w:vMerge/>
            <w:tcBorders>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p>
        </w:tc>
        <w:tc>
          <w:tcPr>
            <w:tcW w:w="8079" w:type="dxa"/>
            <w:tcBorders>
              <w:left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Údržba a modernizace stávajících dětských hřišť ve vlastnictví obce v souladu s potřebami obce.</w:t>
            </w:r>
          </w:p>
        </w:tc>
      </w:tr>
      <w:tr w:rsidR="00F957AF" w:rsidRPr="0061340B" w:rsidTr="00326B42">
        <w:trPr>
          <w:trHeight w:val="288"/>
        </w:trPr>
        <w:tc>
          <w:tcPr>
            <w:tcW w:w="988" w:type="dxa"/>
            <w:vMerge/>
            <w:tcBorders>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p>
        </w:tc>
        <w:tc>
          <w:tcPr>
            <w:tcW w:w="8079" w:type="dxa"/>
            <w:tcBorders>
              <w:left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Podpora a organizační zajištění sportovních akcí pro děti a mládež.</w:t>
            </w:r>
          </w:p>
        </w:tc>
      </w:tr>
      <w:tr w:rsidR="00F957AF" w:rsidRPr="0061340B" w:rsidTr="00326B42">
        <w:trPr>
          <w:trHeight w:val="288"/>
        </w:trPr>
        <w:tc>
          <w:tcPr>
            <w:tcW w:w="988" w:type="dxa"/>
            <w:vMerge/>
            <w:tcBorders>
              <w:bottom w:val="single" w:sz="12" w:space="0" w:color="auto"/>
              <w:right w:val="single" w:sz="12" w:space="0" w:color="auto"/>
            </w:tcBorders>
            <w:shd w:val="clear" w:color="auto" w:fill="D9D9D9"/>
            <w:vAlign w:val="center"/>
          </w:tcPr>
          <w:p w:rsidR="00F957AF" w:rsidRPr="0061340B" w:rsidRDefault="00F957AF" w:rsidP="0050623E">
            <w:pPr>
              <w:spacing w:after="0" w:line="240" w:lineRule="auto"/>
              <w:rPr>
                <w:b/>
                <w:bCs/>
                <w:color w:val="000000"/>
                <w:sz w:val="24"/>
                <w:lang w:eastAsia="cs-CZ"/>
              </w:rPr>
            </w:pPr>
          </w:p>
        </w:tc>
        <w:tc>
          <w:tcPr>
            <w:tcW w:w="8079" w:type="dxa"/>
            <w:tcBorders>
              <w:left w:val="single" w:sz="12" w:space="0" w:color="auto"/>
              <w:bottom w:val="single" w:sz="12" w:space="0" w:color="auto"/>
            </w:tcBorders>
            <w:vAlign w:val="center"/>
          </w:tcPr>
          <w:p w:rsidR="00F957AF" w:rsidRPr="0061340B" w:rsidRDefault="00F957AF" w:rsidP="0050623E">
            <w:pPr>
              <w:spacing w:after="0" w:line="240" w:lineRule="auto"/>
              <w:rPr>
                <w:color w:val="000000"/>
                <w:sz w:val="24"/>
                <w:lang w:eastAsia="cs-CZ"/>
              </w:rPr>
            </w:pPr>
            <w:r w:rsidRPr="0061340B">
              <w:rPr>
                <w:color w:val="000000"/>
                <w:sz w:val="24"/>
                <w:lang w:eastAsia="cs-CZ"/>
              </w:rPr>
              <w:t>Příprava nových projektů zaměřených na sport dětí a mládeže dle možností rozpočtu a dotací.</w:t>
            </w:r>
          </w:p>
        </w:tc>
      </w:tr>
    </w:tbl>
    <w:p w:rsidR="00F957AF" w:rsidRDefault="00F957AF">
      <w:pPr>
        <w:rPr>
          <w:b/>
          <w:sz w:val="24"/>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88"/>
        <w:gridCol w:w="8079"/>
      </w:tblGrid>
      <w:tr w:rsidR="00F957AF" w:rsidRPr="0061340B" w:rsidTr="00F27608">
        <w:trPr>
          <w:trHeight w:val="288"/>
        </w:trPr>
        <w:tc>
          <w:tcPr>
            <w:tcW w:w="988" w:type="dxa"/>
            <w:tcBorders>
              <w:top w:val="single" w:sz="12" w:space="0" w:color="auto"/>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Priorita</w:t>
            </w:r>
          </w:p>
        </w:tc>
        <w:tc>
          <w:tcPr>
            <w:tcW w:w="8079" w:type="dxa"/>
            <w:tcBorders>
              <w:top w:val="single" w:sz="12" w:space="0" w:color="auto"/>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2. Sport pro všechny</w:t>
            </w:r>
          </w:p>
        </w:tc>
      </w:tr>
      <w:tr w:rsidR="00F957AF" w:rsidRPr="0061340B" w:rsidTr="00F27608">
        <w:trPr>
          <w:trHeight w:val="576"/>
        </w:trPr>
        <w:tc>
          <w:tcPr>
            <w:tcW w:w="988" w:type="dxa"/>
            <w:tcBorders>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Cíl</w:t>
            </w:r>
          </w:p>
        </w:tc>
        <w:tc>
          <w:tcPr>
            <w:tcW w:w="8079" w:type="dxa"/>
            <w:tcBorders>
              <w:top w:val="single" w:sz="12" w:space="0" w:color="auto"/>
              <w:left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Vytvoření a organizační zajištění dalších možností sportovního využití a aktivní zábavy pro všechny věkové kategorie žijící na území obce.</w:t>
            </w:r>
          </w:p>
        </w:tc>
      </w:tr>
      <w:tr w:rsidR="00F957AF" w:rsidRPr="0061340B" w:rsidTr="00F27608">
        <w:trPr>
          <w:trHeight w:val="288"/>
        </w:trPr>
        <w:tc>
          <w:tcPr>
            <w:tcW w:w="988" w:type="dxa"/>
            <w:vMerge w:val="restart"/>
            <w:tcBorders>
              <w:left w:val="single" w:sz="12" w:space="0" w:color="auto"/>
              <w:bottom w:val="single" w:sz="12" w:space="0" w:color="auto"/>
              <w:right w:val="single" w:sz="12" w:space="0" w:color="auto"/>
            </w:tcBorders>
            <w:shd w:val="clear" w:color="auto" w:fill="D9D9D9"/>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Záměry</w:t>
            </w:r>
          </w:p>
        </w:tc>
        <w:tc>
          <w:tcPr>
            <w:tcW w:w="8079" w:type="dxa"/>
            <w:tcBorders>
              <w:left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61340B">
              <w:rPr>
                <w:color w:val="000000"/>
                <w:sz w:val="24"/>
                <w:lang w:eastAsia="cs-CZ"/>
              </w:rPr>
              <w:t>Příprava a realizace projektů sportovních zařízení ve vlastnictví obce v souladu s potřebami obce.</w:t>
            </w:r>
          </w:p>
        </w:tc>
      </w:tr>
      <w:tr w:rsidR="00F957AF" w:rsidRPr="0061340B" w:rsidTr="00F27608">
        <w:trPr>
          <w:trHeight w:val="288"/>
        </w:trPr>
        <w:tc>
          <w:tcPr>
            <w:tcW w:w="988" w:type="dxa"/>
            <w:vMerge/>
            <w:tcBorders>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Iniciace pořádaní sportovních akcí</w:t>
            </w:r>
            <w:r>
              <w:rPr>
                <w:color w:val="000000"/>
                <w:sz w:val="24"/>
                <w:lang w:eastAsia="cs-CZ"/>
              </w:rPr>
              <w:t>.</w:t>
            </w:r>
          </w:p>
        </w:tc>
      </w:tr>
      <w:tr w:rsidR="00F957AF" w:rsidRPr="0061340B" w:rsidTr="00F27608">
        <w:trPr>
          <w:trHeight w:val="288"/>
        </w:trPr>
        <w:tc>
          <w:tcPr>
            <w:tcW w:w="988" w:type="dxa"/>
            <w:vMerge/>
            <w:tcBorders>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Podpora sportovních zařízení ve vlastnictví spolků na území obce</w:t>
            </w:r>
            <w:r>
              <w:rPr>
                <w:color w:val="000000"/>
                <w:sz w:val="24"/>
                <w:lang w:eastAsia="cs-CZ"/>
              </w:rPr>
              <w:t>.</w:t>
            </w:r>
          </w:p>
        </w:tc>
      </w:tr>
      <w:tr w:rsidR="00F957AF" w:rsidRPr="0061340B" w:rsidTr="00F27608">
        <w:trPr>
          <w:trHeight w:val="288"/>
        </w:trPr>
        <w:tc>
          <w:tcPr>
            <w:tcW w:w="988" w:type="dxa"/>
            <w:vMerge/>
            <w:tcBorders>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Podpora akcí pořádaných spolky z území obce</w:t>
            </w:r>
            <w:r>
              <w:rPr>
                <w:color w:val="000000"/>
                <w:sz w:val="24"/>
                <w:lang w:eastAsia="cs-CZ"/>
              </w:rPr>
              <w:t>.</w:t>
            </w:r>
          </w:p>
        </w:tc>
      </w:tr>
      <w:tr w:rsidR="00F957AF" w:rsidRPr="0061340B" w:rsidTr="00F27608">
        <w:trPr>
          <w:trHeight w:val="288"/>
        </w:trPr>
        <w:tc>
          <w:tcPr>
            <w:tcW w:w="988" w:type="dxa"/>
            <w:vMerge/>
            <w:tcBorders>
              <w:left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bottom w:val="single" w:sz="12" w:space="0" w:color="auto"/>
              <w:right w:val="single" w:sz="12" w:space="0" w:color="auto"/>
            </w:tcBorders>
            <w:vAlign w:val="center"/>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Příprava nových projektů zaměřených na sport pro všechny dle možností rozpočtu</w:t>
            </w:r>
            <w:r>
              <w:rPr>
                <w:color w:val="000000"/>
                <w:sz w:val="24"/>
                <w:lang w:eastAsia="cs-CZ"/>
              </w:rPr>
              <w:t xml:space="preserve"> </w:t>
            </w:r>
            <w:r w:rsidRPr="0050623E">
              <w:rPr>
                <w:color w:val="000000"/>
                <w:sz w:val="24"/>
                <w:lang w:eastAsia="cs-CZ"/>
              </w:rPr>
              <w:t>a dotací</w:t>
            </w:r>
            <w:r>
              <w:rPr>
                <w:color w:val="000000"/>
                <w:sz w:val="24"/>
                <w:lang w:eastAsia="cs-CZ"/>
              </w:rPr>
              <w:t>.</w:t>
            </w:r>
          </w:p>
        </w:tc>
      </w:tr>
    </w:tbl>
    <w:p w:rsidR="00F957AF" w:rsidRPr="00F27608" w:rsidRDefault="00F957AF" w:rsidP="0050623E">
      <w:pPr>
        <w:spacing w:after="0" w:line="240" w:lineRule="auto"/>
        <w:rPr>
          <w:b/>
          <w:sz w:val="28"/>
          <w:szCs w:val="24"/>
          <w:u w:val="single"/>
        </w:rPr>
      </w:pPr>
    </w:p>
    <w:tbl>
      <w:tblPr>
        <w:tblW w:w="90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A0"/>
      </w:tblPr>
      <w:tblGrid>
        <w:gridCol w:w="988"/>
        <w:gridCol w:w="8079"/>
      </w:tblGrid>
      <w:tr w:rsidR="00F957AF" w:rsidRPr="0061340B" w:rsidTr="00F27608">
        <w:trPr>
          <w:trHeight w:val="288"/>
        </w:trPr>
        <w:tc>
          <w:tcPr>
            <w:tcW w:w="988" w:type="dxa"/>
            <w:tcBorders>
              <w:top w:val="single" w:sz="12"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Priorita</w:t>
            </w:r>
          </w:p>
        </w:tc>
        <w:tc>
          <w:tcPr>
            <w:tcW w:w="8079" w:type="dxa"/>
            <w:tcBorders>
              <w:top w:val="single" w:sz="12" w:space="0" w:color="auto"/>
              <w:left w:val="single" w:sz="12" w:space="0" w:color="auto"/>
              <w:bottom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3. Sportovní infrastruktura</w:t>
            </w:r>
          </w:p>
        </w:tc>
      </w:tr>
      <w:tr w:rsidR="00F957AF" w:rsidRPr="0061340B" w:rsidTr="00F27608">
        <w:trPr>
          <w:trHeight w:val="576"/>
        </w:trPr>
        <w:tc>
          <w:tcPr>
            <w:tcW w:w="988" w:type="dxa"/>
            <w:tcBorders>
              <w:top w:val="single" w:sz="8"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Cíl</w:t>
            </w:r>
          </w:p>
        </w:tc>
        <w:tc>
          <w:tcPr>
            <w:tcW w:w="8079" w:type="dxa"/>
            <w:tcBorders>
              <w:top w:val="single" w:sz="12" w:space="0" w:color="auto"/>
              <w:left w:val="single" w:sz="12" w:space="0" w:color="auto"/>
            </w:tcBorders>
            <w:vAlign w:val="bottom"/>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Zajištění dostatečné sportovní infrastruktury pro pohybové volnočasové aktivity</w:t>
            </w:r>
            <w:r w:rsidRPr="00F27608">
              <w:rPr>
                <w:color w:val="000000"/>
                <w:sz w:val="24"/>
                <w:lang w:eastAsia="cs-CZ"/>
              </w:rPr>
              <w:br/>
            </w:r>
            <w:r w:rsidRPr="0050623E">
              <w:rPr>
                <w:color w:val="000000"/>
                <w:sz w:val="24"/>
                <w:lang w:eastAsia="cs-CZ"/>
              </w:rPr>
              <w:t>a rekreaci, která podporuje aktivní trávení volného času.</w:t>
            </w:r>
          </w:p>
        </w:tc>
      </w:tr>
      <w:tr w:rsidR="00F957AF" w:rsidRPr="0061340B" w:rsidTr="00F27608">
        <w:trPr>
          <w:trHeight w:val="288"/>
        </w:trPr>
        <w:tc>
          <w:tcPr>
            <w:tcW w:w="988" w:type="dxa"/>
            <w:vMerge w:val="restart"/>
            <w:tcBorders>
              <w:top w:val="single" w:sz="8" w:space="0" w:color="auto"/>
              <w:bottom w:val="single" w:sz="12" w:space="0" w:color="auto"/>
              <w:right w:val="single" w:sz="12" w:space="0" w:color="auto"/>
            </w:tcBorders>
            <w:shd w:val="clear" w:color="auto" w:fill="D9D9D9"/>
          </w:tcPr>
          <w:p w:rsidR="00F957AF" w:rsidRPr="0050623E" w:rsidRDefault="00F957AF" w:rsidP="0050623E">
            <w:pPr>
              <w:spacing w:after="0" w:line="240" w:lineRule="auto"/>
              <w:rPr>
                <w:b/>
                <w:bCs/>
                <w:color w:val="000000"/>
                <w:sz w:val="24"/>
                <w:lang w:eastAsia="cs-CZ"/>
              </w:rPr>
            </w:pPr>
            <w:r w:rsidRPr="0050623E">
              <w:rPr>
                <w:b/>
                <w:bCs/>
                <w:color w:val="000000"/>
                <w:sz w:val="24"/>
                <w:lang w:eastAsia="cs-CZ"/>
              </w:rPr>
              <w:t>Záměry</w:t>
            </w:r>
          </w:p>
        </w:tc>
        <w:tc>
          <w:tcPr>
            <w:tcW w:w="8079" w:type="dxa"/>
            <w:tcBorders>
              <w:left w:val="single" w:sz="12" w:space="0" w:color="auto"/>
            </w:tcBorders>
            <w:vAlign w:val="bottom"/>
          </w:tcPr>
          <w:p w:rsidR="00F957AF" w:rsidRPr="0050623E" w:rsidRDefault="00F957AF" w:rsidP="0050623E">
            <w:pPr>
              <w:spacing w:after="0" w:line="240" w:lineRule="auto"/>
              <w:jc w:val="both"/>
              <w:rPr>
                <w:color w:val="000000"/>
                <w:sz w:val="24"/>
                <w:lang w:eastAsia="cs-CZ"/>
              </w:rPr>
            </w:pPr>
            <w:r>
              <w:rPr>
                <w:color w:val="000000"/>
                <w:sz w:val="24"/>
                <w:lang w:eastAsia="cs-CZ"/>
              </w:rPr>
              <w:t>Vybudování plnohodnotné</w:t>
            </w:r>
            <w:r w:rsidRPr="0050623E">
              <w:rPr>
                <w:color w:val="000000"/>
                <w:sz w:val="24"/>
                <w:lang w:eastAsia="cs-CZ"/>
              </w:rPr>
              <w:t xml:space="preserve"> sportovní infrastruktury</w:t>
            </w:r>
            <w:r>
              <w:rPr>
                <w:color w:val="000000"/>
                <w:sz w:val="24"/>
                <w:lang w:eastAsia="cs-CZ"/>
              </w:rPr>
              <w:t>.</w:t>
            </w:r>
          </w:p>
        </w:tc>
      </w:tr>
      <w:tr w:rsidR="00F957AF" w:rsidRPr="0061340B" w:rsidTr="00F27608">
        <w:trPr>
          <w:trHeight w:val="288"/>
        </w:trPr>
        <w:tc>
          <w:tcPr>
            <w:tcW w:w="988" w:type="dxa"/>
            <w:vMerge/>
            <w:tcBorders>
              <w:top w:val="single" w:sz="8"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tcBorders>
            <w:vAlign w:val="bottom"/>
          </w:tcPr>
          <w:p w:rsidR="00F957AF" w:rsidRPr="0050623E" w:rsidRDefault="00F957AF" w:rsidP="0050623E">
            <w:pPr>
              <w:spacing w:after="0" w:line="240" w:lineRule="auto"/>
              <w:jc w:val="both"/>
              <w:rPr>
                <w:color w:val="000000"/>
                <w:sz w:val="24"/>
                <w:lang w:eastAsia="cs-CZ"/>
              </w:rPr>
            </w:pPr>
            <w:r>
              <w:rPr>
                <w:color w:val="000000"/>
                <w:sz w:val="24"/>
                <w:lang w:eastAsia="cs-CZ"/>
              </w:rPr>
              <w:t>Údržba a modernizace</w:t>
            </w:r>
            <w:r w:rsidRPr="0050623E">
              <w:rPr>
                <w:color w:val="000000"/>
                <w:sz w:val="24"/>
                <w:lang w:eastAsia="cs-CZ"/>
              </w:rPr>
              <w:t xml:space="preserve"> sportovní infrastruktury</w:t>
            </w:r>
            <w:r>
              <w:rPr>
                <w:color w:val="000000"/>
                <w:sz w:val="24"/>
                <w:lang w:eastAsia="cs-CZ"/>
              </w:rPr>
              <w:t>.</w:t>
            </w:r>
          </w:p>
        </w:tc>
      </w:tr>
      <w:tr w:rsidR="00F957AF" w:rsidRPr="0061340B" w:rsidTr="00F27608">
        <w:trPr>
          <w:trHeight w:val="288"/>
        </w:trPr>
        <w:tc>
          <w:tcPr>
            <w:tcW w:w="988" w:type="dxa"/>
            <w:vMerge/>
            <w:tcBorders>
              <w:top w:val="single" w:sz="8" w:space="0" w:color="auto"/>
              <w:bottom w:val="single" w:sz="12"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tcBorders>
            <w:vAlign w:val="bottom"/>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Monitorovat počet a stav sportovních zařízení</w:t>
            </w:r>
            <w:r>
              <w:rPr>
                <w:color w:val="000000"/>
                <w:sz w:val="24"/>
                <w:lang w:eastAsia="cs-CZ"/>
              </w:rPr>
              <w:t>.</w:t>
            </w:r>
          </w:p>
        </w:tc>
      </w:tr>
      <w:tr w:rsidR="00F957AF" w:rsidRPr="0061340B" w:rsidTr="00FE09C0">
        <w:trPr>
          <w:trHeight w:val="288"/>
        </w:trPr>
        <w:tc>
          <w:tcPr>
            <w:tcW w:w="988" w:type="dxa"/>
            <w:vMerge/>
            <w:tcBorders>
              <w:top w:val="single" w:sz="8" w:space="0" w:color="auto"/>
              <w:bottom w:val="single" w:sz="8" w:space="0" w:color="auto"/>
              <w:right w:val="single" w:sz="12" w:space="0" w:color="auto"/>
            </w:tcBorders>
            <w:shd w:val="clear" w:color="auto" w:fill="D9D9D9"/>
            <w:vAlign w:val="center"/>
          </w:tcPr>
          <w:p w:rsidR="00F957AF" w:rsidRPr="0050623E" w:rsidRDefault="00F957AF" w:rsidP="0050623E">
            <w:pPr>
              <w:spacing w:after="0" w:line="240" w:lineRule="auto"/>
              <w:rPr>
                <w:b/>
                <w:bCs/>
                <w:color w:val="000000"/>
                <w:sz w:val="24"/>
                <w:lang w:eastAsia="cs-CZ"/>
              </w:rPr>
            </w:pPr>
          </w:p>
        </w:tc>
        <w:tc>
          <w:tcPr>
            <w:tcW w:w="8079" w:type="dxa"/>
            <w:tcBorders>
              <w:left w:val="single" w:sz="12" w:space="0" w:color="auto"/>
              <w:bottom w:val="single" w:sz="12" w:space="0" w:color="auto"/>
            </w:tcBorders>
            <w:vAlign w:val="bottom"/>
          </w:tcPr>
          <w:p w:rsidR="00F957AF" w:rsidRPr="0050623E" w:rsidRDefault="00F957AF" w:rsidP="0050623E">
            <w:pPr>
              <w:spacing w:after="0" w:line="240" w:lineRule="auto"/>
              <w:jc w:val="both"/>
              <w:rPr>
                <w:color w:val="000000"/>
                <w:sz w:val="24"/>
                <w:lang w:eastAsia="cs-CZ"/>
              </w:rPr>
            </w:pPr>
            <w:r w:rsidRPr="0050623E">
              <w:rPr>
                <w:color w:val="000000"/>
                <w:sz w:val="24"/>
                <w:lang w:eastAsia="cs-CZ"/>
              </w:rPr>
              <w:t>Příprava nových projektů zaměřených na sport pro všechny dle možností rozpočtu</w:t>
            </w:r>
            <w:r>
              <w:rPr>
                <w:color w:val="000000"/>
                <w:sz w:val="24"/>
                <w:lang w:eastAsia="cs-CZ"/>
              </w:rPr>
              <w:t xml:space="preserve"> </w:t>
            </w:r>
            <w:r w:rsidRPr="0050623E">
              <w:rPr>
                <w:color w:val="000000"/>
                <w:sz w:val="24"/>
                <w:lang w:eastAsia="cs-CZ"/>
              </w:rPr>
              <w:t>a dotací</w:t>
            </w:r>
            <w:r>
              <w:rPr>
                <w:color w:val="000000"/>
                <w:sz w:val="24"/>
                <w:lang w:eastAsia="cs-CZ"/>
              </w:rPr>
              <w:t>.</w:t>
            </w:r>
          </w:p>
        </w:tc>
      </w:tr>
    </w:tbl>
    <w:p w:rsidR="00F957AF" w:rsidRPr="00FE09C0" w:rsidRDefault="00F957AF" w:rsidP="00FE09C0">
      <w:bookmarkStart w:id="6" w:name="_Toc517780758"/>
    </w:p>
    <w:p w:rsidR="00F957AF" w:rsidRPr="00D85276" w:rsidRDefault="00F957AF" w:rsidP="00FE09C0">
      <w:pPr>
        <w:pStyle w:val="Heading1"/>
        <w:numPr>
          <w:ilvl w:val="0"/>
          <w:numId w:val="0"/>
        </w:numPr>
        <w:spacing w:before="100" w:beforeAutospacing="1"/>
        <w:ind w:left="360"/>
      </w:pPr>
      <w:r>
        <w:t xml:space="preserve">7. </w:t>
      </w:r>
      <w:r w:rsidRPr="00F6364B">
        <w:t>FORM</w:t>
      </w:r>
      <w:r w:rsidRPr="00D85276">
        <w:t>Y PODPORY SPORTU V OBCI</w:t>
      </w:r>
      <w:bookmarkEnd w:id="6"/>
    </w:p>
    <w:p w:rsidR="00F957AF" w:rsidRPr="00D85276" w:rsidRDefault="00F957AF" w:rsidP="000E7FE7">
      <w:pPr>
        <w:autoSpaceDE w:val="0"/>
        <w:autoSpaceDN w:val="0"/>
        <w:adjustRightInd w:val="0"/>
        <w:spacing w:before="240" w:after="0" w:line="360" w:lineRule="auto"/>
        <w:rPr>
          <w:rFonts w:eastAsia="TimesNewRomanPSMT" w:cs="TimesNewRomanPSMT"/>
          <w:sz w:val="24"/>
          <w:szCs w:val="24"/>
          <w:u w:val="single"/>
        </w:rPr>
      </w:pPr>
      <w:r w:rsidRPr="00D85276">
        <w:rPr>
          <w:rFonts w:eastAsia="TimesNewRomanPSMT" w:cs="TimesNewRomanPSMT"/>
          <w:sz w:val="24"/>
          <w:szCs w:val="24"/>
          <w:u w:val="single"/>
        </w:rPr>
        <w:t>1. Přímá podpora (finanční)</w:t>
      </w:r>
    </w:p>
    <w:p w:rsidR="00F957AF" w:rsidRPr="00D85276" w:rsidRDefault="00F957AF" w:rsidP="000E7FE7">
      <w:pPr>
        <w:pStyle w:val="Default"/>
        <w:spacing w:line="360" w:lineRule="auto"/>
        <w:rPr>
          <w:rFonts w:ascii="Calibri" w:hAnsi="Calibri"/>
          <w:color w:val="auto"/>
        </w:rPr>
      </w:pPr>
      <w:r w:rsidRPr="00D85276">
        <w:rPr>
          <w:rFonts w:ascii="Calibri" w:eastAsia="TimesNewRomanPSMT" w:hAnsi="Calibri" w:cs="TimesNewRomanPSMT"/>
          <w:color w:val="auto"/>
        </w:rPr>
        <w:t xml:space="preserve">a) </w:t>
      </w:r>
      <w:r w:rsidRPr="00D85276">
        <w:rPr>
          <w:rFonts w:ascii="Calibri" w:hAnsi="Calibri"/>
          <w:color w:val="auto"/>
        </w:rPr>
        <w:t xml:space="preserve">rozpočtovaná v rámci rozpočtu obce </w:t>
      </w:r>
    </w:p>
    <w:p w:rsidR="00F957AF" w:rsidRPr="00D85276" w:rsidRDefault="00F957AF" w:rsidP="000E7FE7">
      <w:pPr>
        <w:pStyle w:val="ListParagraph"/>
        <w:numPr>
          <w:ilvl w:val="0"/>
          <w:numId w:val="6"/>
        </w:numPr>
        <w:autoSpaceDE w:val="0"/>
        <w:autoSpaceDN w:val="0"/>
        <w:adjustRightInd w:val="0"/>
        <w:spacing w:after="0" w:line="360" w:lineRule="auto"/>
        <w:ind w:left="567"/>
        <w:rPr>
          <w:rFonts w:eastAsia="TimesNewRomanPSMT" w:cs="TimesNewRomanPSMT"/>
          <w:sz w:val="24"/>
          <w:szCs w:val="24"/>
        </w:rPr>
      </w:pPr>
      <w:r w:rsidRPr="00D85276">
        <w:rPr>
          <w:rFonts w:eastAsia="TimesNewRomanPSMT" w:cs="TimesNewRomanPSMT"/>
          <w:sz w:val="24"/>
          <w:szCs w:val="24"/>
        </w:rPr>
        <w:t>Pořízení spo</w:t>
      </w:r>
      <w:r>
        <w:rPr>
          <w:rFonts w:eastAsia="TimesNewRomanPSMT" w:cs="TimesNewRomanPSMT"/>
          <w:sz w:val="24"/>
          <w:szCs w:val="24"/>
        </w:rPr>
        <w:t>rtovních zařízení nebo jejich částí, ná</w:t>
      </w:r>
      <w:r w:rsidRPr="00D85276">
        <w:rPr>
          <w:rFonts w:eastAsia="TimesNewRomanPSMT" w:cs="TimesNewRomanPSMT"/>
          <w:sz w:val="24"/>
          <w:szCs w:val="24"/>
        </w:rPr>
        <w:t>kup a dovybavení sportovních zařízení</w:t>
      </w:r>
    </w:p>
    <w:p w:rsidR="00F957AF" w:rsidRPr="00D85276" w:rsidRDefault="00F957AF" w:rsidP="000E7FE7">
      <w:pPr>
        <w:pStyle w:val="ListParagraph"/>
        <w:numPr>
          <w:ilvl w:val="0"/>
          <w:numId w:val="6"/>
        </w:numPr>
        <w:autoSpaceDE w:val="0"/>
        <w:autoSpaceDN w:val="0"/>
        <w:adjustRightInd w:val="0"/>
        <w:spacing w:after="0" w:line="360" w:lineRule="auto"/>
        <w:ind w:left="567"/>
        <w:rPr>
          <w:rFonts w:eastAsia="TimesNewRomanPSMT" w:cs="TimesNewRomanPSMT"/>
          <w:sz w:val="24"/>
          <w:szCs w:val="24"/>
        </w:rPr>
      </w:pPr>
      <w:r w:rsidRPr="00D85276">
        <w:rPr>
          <w:rFonts w:eastAsia="TimesNewRomanPSMT" w:cs="TimesNewRomanPSMT"/>
          <w:sz w:val="24"/>
          <w:szCs w:val="24"/>
        </w:rPr>
        <w:t>Modernizace a opravy sportovních zařízení ve vlastnictví obce a jejich vybavení</w:t>
      </w:r>
    </w:p>
    <w:p w:rsidR="00F957AF" w:rsidRPr="00D85276" w:rsidRDefault="00F957AF" w:rsidP="000E7FE7">
      <w:pPr>
        <w:pStyle w:val="Default"/>
        <w:spacing w:line="360" w:lineRule="auto"/>
        <w:rPr>
          <w:rFonts w:ascii="Calibri" w:hAnsi="Calibri"/>
          <w:color w:val="auto"/>
        </w:rPr>
      </w:pPr>
      <w:r w:rsidRPr="00D85276">
        <w:rPr>
          <w:rFonts w:ascii="Calibri" w:hAnsi="Calibri"/>
          <w:color w:val="auto"/>
        </w:rPr>
        <w:t xml:space="preserve">b) poskytovaná v rámci příspěvku na provoz příspěvkové organizaci obce </w:t>
      </w:r>
    </w:p>
    <w:p w:rsidR="00F957AF" w:rsidRPr="00D85276" w:rsidRDefault="00F957AF" w:rsidP="000E7FE7">
      <w:pPr>
        <w:pStyle w:val="Default"/>
        <w:numPr>
          <w:ilvl w:val="0"/>
          <w:numId w:val="6"/>
        </w:numPr>
        <w:spacing w:line="360" w:lineRule="auto"/>
        <w:ind w:left="567"/>
        <w:rPr>
          <w:rFonts w:ascii="Calibri" w:hAnsi="Calibri"/>
          <w:color w:val="auto"/>
        </w:rPr>
      </w:pPr>
      <w:r w:rsidRPr="00D85276">
        <w:rPr>
          <w:rFonts w:ascii="Calibri" w:hAnsi="Calibri"/>
          <w:color w:val="auto"/>
        </w:rPr>
        <w:t xml:space="preserve">z příspěvku na provoz jsou spolufinancovány náklady související s pořádáním nebo účastí příspěvkové organizace na sportovních akcích nebo soutěžích, </w:t>
      </w:r>
    </w:p>
    <w:p w:rsidR="00F957AF" w:rsidRPr="00D85276" w:rsidRDefault="00F957AF" w:rsidP="000E7FE7">
      <w:pPr>
        <w:pStyle w:val="Default"/>
        <w:spacing w:after="120" w:line="360" w:lineRule="auto"/>
        <w:rPr>
          <w:rFonts w:ascii="Calibri" w:hAnsi="Calibri"/>
          <w:color w:val="auto"/>
        </w:rPr>
      </w:pPr>
      <w:r w:rsidRPr="00D85276">
        <w:rPr>
          <w:rFonts w:ascii="Calibri" w:hAnsi="Calibri"/>
          <w:color w:val="auto"/>
        </w:rPr>
        <w:t xml:space="preserve">c) poskytovaná jako dotace v souladu s platným programem nebo pravidly poskytování dotací z rozpočtu obce třetím osobám. </w:t>
      </w:r>
    </w:p>
    <w:p w:rsidR="00F957AF" w:rsidRPr="00D85276" w:rsidRDefault="00F957AF" w:rsidP="000E7FE7">
      <w:pPr>
        <w:autoSpaceDE w:val="0"/>
        <w:autoSpaceDN w:val="0"/>
        <w:adjustRightInd w:val="0"/>
        <w:spacing w:after="0" w:line="360" w:lineRule="auto"/>
        <w:rPr>
          <w:rFonts w:eastAsia="TimesNewRomanPSMT" w:cs="TimesNewRomanPSMT"/>
          <w:sz w:val="24"/>
          <w:szCs w:val="24"/>
          <w:u w:val="single"/>
        </w:rPr>
      </w:pPr>
      <w:r w:rsidRPr="00D85276">
        <w:rPr>
          <w:rFonts w:eastAsia="TimesNewRomanPSMT" w:cs="TimesNewRomanPSMT"/>
          <w:sz w:val="24"/>
          <w:szCs w:val="24"/>
          <w:u w:val="single"/>
        </w:rPr>
        <w:t>2. Nepřímá podpora</w:t>
      </w:r>
    </w:p>
    <w:p w:rsidR="00F957AF" w:rsidRPr="00D85276" w:rsidRDefault="00F957AF" w:rsidP="000E7FE7">
      <w:pPr>
        <w:pStyle w:val="ListParagraph"/>
        <w:numPr>
          <w:ilvl w:val="0"/>
          <w:numId w:val="9"/>
        </w:numPr>
        <w:autoSpaceDE w:val="0"/>
        <w:autoSpaceDN w:val="0"/>
        <w:adjustRightInd w:val="0"/>
        <w:spacing w:before="120" w:after="0" w:line="360" w:lineRule="auto"/>
        <w:ind w:left="567"/>
        <w:rPr>
          <w:rFonts w:eastAsia="TimesNewRomanPSMT" w:cs="TimesNewRomanPSMT"/>
          <w:sz w:val="24"/>
          <w:szCs w:val="24"/>
        </w:rPr>
      </w:pPr>
      <w:r w:rsidRPr="00D85276">
        <w:rPr>
          <w:rFonts w:eastAsia="TimesNewRomanPSMT" w:cs="TimesNewRomanPSMT"/>
          <w:sz w:val="24"/>
          <w:szCs w:val="24"/>
        </w:rPr>
        <w:t>Údržba stávajících sportovn</w:t>
      </w:r>
      <w:r>
        <w:rPr>
          <w:rFonts w:eastAsia="TimesNewRomanPSMT" w:cs="TimesNewRomanPSMT"/>
          <w:sz w:val="24"/>
          <w:szCs w:val="24"/>
        </w:rPr>
        <w:t>í</w:t>
      </w:r>
      <w:r w:rsidRPr="00D85276">
        <w:rPr>
          <w:rFonts w:eastAsia="TimesNewRomanPSMT" w:cs="TimesNewRomanPSMT"/>
          <w:sz w:val="24"/>
          <w:szCs w:val="24"/>
        </w:rPr>
        <w:t>ch zařízení</w:t>
      </w:r>
    </w:p>
    <w:p w:rsidR="00F957AF" w:rsidRPr="00D85276" w:rsidRDefault="00F957AF" w:rsidP="000E7FE7">
      <w:pPr>
        <w:pStyle w:val="ListParagraph"/>
        <w:numPr>
          <w:ilvl w:val="0"/>
          <w:numId w:val="9"/>
        </w:numPr>
        <w:autoSpaceDE w:val="0"/>
        <w:autoSpaceDN w:val="0"/>
        <w:adjustRightInd w:val="0"/>
        <w:spacing w:before="120" w:after="0" w:line="360" w:lineRule="auto"/>
        <w:ind w:left="567"/>
        <w:rPr>
          <w:rFonts w:eastAsia="TimesNewRomanPSMT" w:cs="TimesNewRomanPSMT"/>
          <w:sz w:val="24"/>
          <w:szCs w:val="24"/>
        </w:rPr>
      </w:pPr>
      <w:r w:rsidRPr="00D85276">
        <w:rPr>
          <w:rFonts w:eastAsia="TimesNewRomanPSMT" w:cs="TimesNewRomanPSMT"/>
          <w:sz w:val="24"/>
          <w:szCs w:val="24"/>
        </w:rPr>
        <w:t>Propagace sportovn</w:t>
      </w:r>
      <w:r>
        <w:rPr>
          <w:rFonts w:eastAsia="TimesNewRomanPSMT" w:cs="TimesNewRomanPSMT"/>
          <w:sz w:val="24"/>
          <w:szCs w:val="24"/>
        </w:rPr>
        <w:t>í</w:t>
      </w:r>
      <w:r w:rsidRPr="00D85276">
        <w:rPr>
          <w:rFonts w:eastAsia="TimesNewRomanPSMT" w:cs="TimesNewRomanPSMT"/>
          <w:sz w:val="24"/>
          <w:szCs w:val="24"/>
        </w:rPr>
        <w:t>ch akc</w:t>
      </w:r>
      <w:r>
        <w:rPr>
          <w:rFonts w:eastAsia="TimesNewRomanPSMT" w:cs="TimesNewRomanPSMT"/>
          <w:sz w:val="24"/>
          <w:szCs w:val="24"/>
        </w:rPr>
        <w:t>í</w:t>
      </w:r>
    </w:p>
    <w:p w:rsidR="00F957AF" w:rsidRPr="0079568F" w:rsidRDefault="00F957AF" w:rsidP="000210DE">
      <w:pPr>
        <w:pStyle w:val="ListParagraph"/>
        <w:numPr>
          <w:ilvl w:val="0"/>
          <w:numId w:val="9"/>
        </w:numPr>
        <w:spacing w:before="120" w:after="240" w:line="360" w:lineRule="auto"/>
        <w:ind w:left="567" w:hanging="357"/>
      </w:pPr>
      <w:r w:rsidRPr="00D85276">
        <w:rPr>
          <w:rFonts w:eastAsia="TimesNewRomanPSMT" w:cs="TimesNewRomanPSMT"/>
          <w:sz w:val="24"/>
          <w:szCs w:val="24"/>
        </w:rPr>
        <w:t>Organizační zajištěn</w:t>
      </w:r>
      <w:r>
        <w:rPr>
          <w:rFonts w:eastAsia="TimesNewRomanPSMT" w:cs="TimesNewRomanPSMT"/>
          <w:sz w:val="24"/>
          <w:szCs w:val="24"/>
        </w:rPr>
        <w:t>í</w:t>
      </w:r>
      <w:r w:rsidRPr="00D85276">
        <w:rPr>
          <w:rFonts w:eastAsia="TimesNewRomanPSMT" w:cs="TimesNewRomanPSMT"/>
          <w:sz w:val="24"/>
          <w:szCs w:val="24"/>
        </w:rPr>
        <w:t xml:space="preserve"> sportovn</w:t>
      </w:r>
      <w:r>
        <w:rPr>
          <w:rFonts w:eastAsia="TimesNewRomanPSMT" w:cs="TimesNewRomanPSMT"/>
          <w:sz w:val="24"/>
          <w:szCs w:val="24"/>
        </w:rPr>
        <w:t>í</w:t>
      </w:r>
      <w:r w:rsidRPr="00D85276">
        <w:rPr>
          <w:rFonts w:eastAsia="TimesNewRomanPSMT" w:cs="TimesNewRomanPSMT"/>
          <w:sz w:val="24"/>
          <w:szCs w:val="24"/>
        </w:rPr>
        <w:t>ch aktivit</w:t>
      </w:r>
    </w:p>
    <w:p w:rsidR="00F957AF" w:rsidRPr="00D85276" w:rsidRDefault="00F957AF" w:rsidP="006763B0">
      <w:pPr>
        <w:pStyle w:val="Heading1"/>
      </w:pPr>
      <w:bookmarkStart w:id="7" w:name="_Toc517780759"/>
      <w:r w:rsidRPr="00D85276">
        <w:t>ZÁVĚR</w:t>
      </w:r>
      <w:bookmarkEnd w:id="7"/>
    </w:p>
    <w:p w:rsidR="00F957AF" w:rsidRDefault="00F957AF" w:rsidP="00DD71FC">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Strategický plán rozvoje sportu</w:t>
      </w:r>
      <w:r>
        <w:rPr>
          <w:rFonts w:eastAsia="TimesNewRomanPSMT" w:cs="TimesNewRomanPSMT"/>
          <w:sz w:val="24"/>
          <w:szCs w:val="24"/>
        </w:rPr>
        <w:t xml:space="preserve"> v obci Hajnice se bude průběžně aktualizovat. </w:t>
      </w:r>
    </w:p>
    <w:p w:rsidR="00F957AF" w:rsidRPr="00D85276" w:rsidRDefault="00F957AF" w:rsidP="00DD71FC">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 xml:space="preserve">Strategický plán rozvoje sportu obce </w:t>
      </w:r>
      <w:r>
        <w:rPr>
          <w:rFonts w:eastAsia="TimesNewRomanPSMT" w:cs="TimesNewRomanPSMT"/>
          <w:sz w:val="24"/>
          <w:szCs w:val="24"/>
        </w:rPr>
        <w:t>Hajnice</w:t>
      </w:r>
      <w:r w:rsidRPr="00D85276">
        <w:rPr>
          <w:rFonts w:eastAsia="TimesNewRomanPSMT" w:cs="TimesNewRomanPSMT"/>
          <w:sz w:val="24"/>
          <w:szCs w:val="24"/>
        </w:rPr>
        <w:t xml:space="preserve"> schválila rada obce </w:t>
      </w:r>
      <w:r>
        <w:rPr>
          <w:rFonts w:eastAsia="TimesNewRomanPSMT" w:cs="TimesNewRomanPSMT"/>
          <w:sz w:val="24"/>
          <w:szCs w:val="24"/>
        </w:rPr>
        <w:t>Hajnice</w:t>
      </w:r>
      <w:r w:rsidRPr="00D85276">
        <w:rPr>
          <w:rFonts w:eastAsia="TimesNewRomanPSMT" w:cs="TimesNewRomanPSMT"/>
          <w:sz w:val="24"/>
          <w:szCs w:val="24"/>
        </w:rPr>
        <w:t xml:space="preserve"> na svém zasedaní konané</w:t>
      </w:r>
      <w:r>
        <w:rPr>
          <w:rFonts w:eastAsia="TimesNewRomanPSMT" w:cs="TimesNewRomanPSMT"/>
          <w:sz w:val="24"/>
          <w:szCs w:val="24"/>
        </w:rPr>
        <w:t>m</w:t>
      </w:r>
      <w:r w:rsidRPr="00D85276">
        <w:rPr>
          <w:rFonts w:eastAsia="TimesNewRomanPSMT" w:cs="TimesNewRomanPSMT"/>
          <w:sz w:val="24"/>
          <w:szCs w:val="24"/>
        </w:rPr>
        <w:t xml:space="preserve"> dne </w:t>
      </w:r>
      <w:r>
        <w:rPr>
          <w:rFonts w:eastAsia="TimesNewRomanPSMT" w:cs="TimesNewRomanPSMT"/>
          <w:sz w:val="24"/>
          <w:szCs w:val="24"/>
        </w:rPr>
        <w:t>27.6.</w:t>
      </w:r>
      <w:r w:rsidRPr="00D85276">
        <w:rPr>
          <w:rFonts w:eastAsia="TimesNewRomanPSMT" w:cs="TimesNewRomanPSMT"/>
          <w:sz w:val="24"/>
          <w:szCs w:val="24"/>
        </w:rPr>
        <w:t>2018</w:t>
      </w:r>
      <w:r>
        <w:rPr>
          <w:sz w:val="24"/>
          <w:szCs w:val="28"/>
        </w:rPr>
        <w:t>.</w:t>
      </w:r>
    </w:p>
    <w:p w:rsidR="00F957AF" w:rsidRPr="00D85276" w:rsidRDefault="00F957AF" w:rsidP="00DD71FC">
      <w:pPr>
        <w:autoSpaceDE w:val="0"/>
        <w:autoSpaceDN w:val="0"/>
        <w:adjustRightInd w:val="0"/>
        <w:spacing w:before="240" w:after="120" w:line="360" w:lineRule="auto"/>
        <w:jc w:val="both"/>
        <w:rPr>
          <w:sz w:val="24"/>
          <w:szCs w:val="24"/>
        </w:rPr>
      </w:pPr>
      <w:r w:rsidRPr="00D85276">
        <w:rPr>
          <w:rFonts w:eastAsia="TimesNewRomanPSMT" w:cs="TimesNewRomanPSMT"/>
          <w:sz w:val="24"/>
          <w:szCs w:val="24"/>
        </w:rPr>
        <w:t xml:space="preserve">Strategický plán rozvoje sportu obce </w:t>
      </w:r>
      <w:r>
        <w:rPr>
          <w:rFonts w:eastAsia="TimesNewRomanPSMT" w:cs="TimesNewRomanPSMT"/>
          <w:sz w:val="24"/>
          <w:szCs w:val="24"/>
        </w:rPr>
        <w:t>Hajnice</w:t>
      </w:r>
      <w:r w:rsidRPr="00D85276">
        <w:rPr>
          <w:rFonts w:eastAsia="TimesNewRomanPSMT" w:cs="TimesNewRomanPSMT"/>
          <w:sz w:val="24"/>
          <w:szCs w:val="24"/>
        </w:rPr>
        <w:t xml:space="preserve"> je zveřejněn na webových stránkách Obce </w:t>
      </w:r>
      <w:r>
        <w:rPr>
          <w:rFonts w:eastAsia="TimesNewRomanPSMT" w:cs="TimesNewRomanPSMT"/>
          <w:sz w:val="24"/>
          <w:szCs w:val="24"/>
        </w:rPr>
        <w:t xml:space="preserve">Hajnice </w:t>
      </w:r>
      <w:r w:rsidRPr="00D85276">
        <w:rPr>
          <w:rFonts w:eastAsia="TimesNewRomanPSMT" w:cs="TimesNewRomanPSMT"/>
          <w:sz w:val="24"/>
          <w:szCs w:val="24"/>
        </w:rPr>
        <w:t>www.</w:t>
      </w:r>
      <w:r>
        <w:rPr>
          <w:rFonts w:eastAsia="TimesNewRomanPSMT" w:cs="TimesNewRomanPSMT"/>
          <w:sz w:val="24"/>
          <w:szCs w:val="24"/>
        </w:rPr>
        <w:t>hajnice.cz</w:t>
      </w:r>
      <w:r w:rsidRPr="00D85276">
        <w:rPr>
          <w:rFonts w:eastAsia="TimesNewRomanPSMT" w:cs="TimesNewRomanPSMT"/>
          <w:sz w:val="24"/>
          <w:szCs w:val="24"/>
        </w:rPr>
        <w:t xml:space="preserve"> </w:t>
      </w:r>
      <w:r>
        <w:rPr>
          <w:rFonts w:eastAsia="TimesNewRomanPSMT" w:cs="TimesNewRomanPSMT"/>
          <w:sz w:val="24"/>
          <w:szCs w:val="24"/>
        </w:rPr>
        <w:t>a dále</w:t>
      </w:r>
      <w:r w:rsidRPr="00D85276">
        <w:rPr>
          <w:rFonts w:eastAsia="TimesNewRomanPSMT" w:cs="TimesNewRomanPSMT"/>
          <w:sz w:val="24"/>
          <w:szCs w:val="24"/>
        </w:rPr>
        <w:t xml:space="preserve"> je dostupný ve fyzické podobě na obecním úřadě.</w:t>
      </w:r>
    </w:p>
    <w:sectPr w:rsidR="00F957AF" w:rsidRPr="00D85276" w:rsidSect="0079568F">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AF" w:rsidRDefault="00F957AF" w:rsidP="00E06C92">
      <w:pPr>
        <w:spacing w:after="0" w:line="240" w:lineRule="auto"/>
      </w:pPr>
      <w:r>
        <w:separator/>
      </w:r>
    </w:p>
  </w:endnote>
  <w:endnote w:type="continuationSeparator" w:id="0">
    <w:p w:rsidR="00F957AF" w:rsidRDefault="00F957AF" w:rsidP="00E0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AF" w:rsidRDefault="00F957AF">
    <w:pPr>
      <w:pStyle w:val="Footer"/>
      <w:jc w:val="center"/>
    </w:pPr>
    <w:fldSimple w:instr="PAGE   \* MERGEFORMAT">
      <w:r>
        <w:rPr>
          <w:noProof/>
        </w:rPr>
        <w:t>9</w:t>
      </w:r>
    </w:fldSimple>
  </w:p>
  <w:p w:rsidR="00F957AF" w:rsidRDefault="00F95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AF" w:rsidRDefault="00F957AF" w:rsidP="00E06C92">
      <w:pPr>
        <w:spacing w:after="0" w:line="240" w:lineRule="auto"/>
      </w:pPr>
      <w:r>
        <w:separator/>
      </w:r>
    </w:p>
  </w:footnote>
  <w:footnote w:type="continuationSeparator" w:id="0">
    <w:p w:rsidR="00F957AF" w:rsidRDefault="00F957AF" w:rsidP="00E0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149"/>
    <w:multiLevelType w:val="hybridMultilevel"/>
    <w:tmpl w:val="DDF80922"/>
    <w:lvl w:ilvl="0" w:tplc="0CC061F2">
      <w:numFmt w:val="bullet"/>
      <w:lvlText w:val="-"/>
      <w:lvlJc w:val="left"/>
      <w:pPr>
        <w:ind w:left="720" w:hanging="360"/>
      </w:pPr>
      <w:rPr>
        <w:rFonts w:ascii="Calibri" w:eastAsia="TimesNewRomanPSMT"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4F79F3"/>
    <w:multiLevelType w:val="hybridMultilevel"/>
    <w:tmpl w:val="3F145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211802"/>
    <w:multiLevelType w:val="hybridMultilevel"/>
    <w:tmpl w:val="6CACA5C2"/>
    <w:lvl w:ilvl="0" w:tplc="2816414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E131239"/>
    <w:multiLevelType w:val="hybridMultilevel"/>
    <w:tmpl w:val="77C2B0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30844E2"/>
    <w:multiLevelType w:val="hybridMultilevel"/>
    <w:tmpl w:val="B65ED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D469D3"/>
    <w:multiLevelType w:val="hybridMultilevel"/>
    <w:tmpl w:val="6EA2C4F4"/>
    <w:lvl w:ilvl="0" w:tplc="D1ECC01C">
      <w:numFmt w:val="bullet"/>
      <w:lvlText w:val="-"/>
      <w:lvlJc w:val="left"/>
      <w:pPr>
        <w:ind w:left="720" w:hanging="360"/>
      </w:pPr>
      <w:rPr>
        <w:rFonts w:ascii="Calibri" w:eastAsia="TimesNewRomanPSMT"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E25AC4"/>
    <w:multiLevelType w:val="hybridMultilevel"/>
    <w:tmpl w:val="C28CE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FD3F22"/>
    <w:multiLevelType w:val="hybridMultilevel"/>
    <w:tmpl w:val="68922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E1264F6"/>
    <w:multiLevelType w:val="hybridMultilevel"/>
    <w:tmpl w:val="CB9A6260"/>
    <w:lvl w:ilvl="0" w:tplc="23362A80">
      <w:start w:val="1"/>
      <w:numFmt w:val="decimal"/>
      <w:pStyle w:val="Heading1"/>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E185625"/>
    <w:multiLevelType w:val="hybridMultilevel"/>
    <w:tmpl w:val="42F62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4"/>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C92"/>
    <w:rsid w:val="00005CA9"/>
    <w:rsid w:val="000210DE"/>
    <w:rsid w:val="00023396"/>
    <w:rsid w:val="0002705A"/>
    <w:rsid w:val="000443AE"/>
    <w:rsid w:val="000D0E42"/>
    <w:rsid w:val="000E7FE7"/>
    <w:rsid w:val="00104310"/>
    <w:rsid w:val="00191940"/>
    <w:rsid w:val="001A1782"/>
    <w:rsid w:val="001C0226"/>
    <w:rsid w:val="001F6019"/>
    <w:rsid w:val="002010C1"/>
    <w:rsid w:val="00256656"/>
    <w:rsid w:val="002B6256"/>
    <w:rsid w:val="002C447E"/>
    <w:rsid w:val="00306FA8"/>
    <w:rsid w:val="00326B42"/>
    <w:rsid w:val="00380C82"/>
    <w:rsid w:val="003A6D47"/>
    <w:rsid w:val="003D2004"/>
    <w:rsid w:val="00427C4B"/>
    <w:rsid w:val="00474133"/>
    <w:rsid w:val="00484CE6"/>
    <w:rsid w:val="00484D93"/>
    <w:rsid w:val="004B45D1"/>
    <w:rsid w:val="0050623E"/>
    <w:rsid w:val="005253F4"/>
    <w:rsid w:val="00545CBE"/>
    <w:rsid w:val="005877E9"/>
    <w:rsid w:val="005D072D"/>
    <w:rsid w:val="0061340B"/>
    <w:rsid w:val="00662893"/>
    <w:rsid w:val="006704CB"/>
    <w:rsid w:val="006763B0"/>
    <w:rsid w:val="00766600"/>
    <w:rsid w:val="0079568F"/>
    <w:rsid w:val="007B1335"/>
    <w:rsid w:val="007E6EFA"/>
    <w:rsid w:val="007F1A0D"/>
    <w:rsid w:val="007F6C1F"/>
    <w:rsid w:val="008020F2"/>
    <w:rsid w:val="00822BF5"/>
    <w:rsid w:val="008B1F47"/>
    <w:rsid w:val="00975DE1"/>
    <w:rsid w:val="009910C4"/>
    <w:rsid w:val="009A3921"/>
    <w:rsid w:val="009F3705"/>
    <w:rsid w:val="00A9758F"/>
    <w:rsid w:val="00AA00F1"/>
    <w:rsid w:val="00AA33A5"/>
    <w:rsid w:val="00AC4308"/>
    <w:rsid w:val="00B37BE2"/>
    <w:rsid w:val="00B40A27"/>
    <w:rsid w:val="00B43B79"/>
    <w:rsid w:val="00B9415D"/>
    <w:rsid w:val="00C22DFB"/>
    <w:rsid w:val="00C514C4"/>
    <w:rsid w:val="00C523CC"/>
    <w:rsid w:val="00D5500C"/>
    <w:rsid w:val="00D66A2D"/>
    <w:rsid w:val="00D71DC8"/>
    <w:rsid w:val="00D85276"/>
    <w:rsid w:val="00DC31B3"/>
    <w:rsid w:val="00DD71FC"/>
    <w:rsid w:val="00DE3C10"/>
    <w:rsid w:val="00E06C92"/>
    <w:rsid w:val="00E459D2"/>
    <w:rsid w:val="00F12247"/>
    <w:rsid w:val="00F27608"/>
    <w:rsid w:val="00F324F4"/>
    <w:rsid w:val="00F37E33"/>
    <w:rsid w:val="00F6292F"/>
    <w:rsid w:val="00F6364B"/>
    <w:rsid w:val="00F83D2E"/>
    <w:rsid w:val="00F957AF"/>
    <w:rsid w:val="00F968F2"/>
    <w:rsid w:val="00FE09C0"/>
    <w:rsid w:val="00FF03C8"/>
    <w:rsid w:val="00FF4E9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F03C8"/>
    <w:pPr>
      <w:spacing w:after="160" w:line="259" w:lineRule="auto"/>
    </w:pPr>
    <w:rPr>
      <w:lang w:eastAsia="en-US"/>
    </w:rPr>
  </w:style>
  <w:style w:type="paragraph" w:styleId="Heading1">
    <w:name w:val="heading 1"/>
    <w:basedOn w:val="Normal"/>
    <w:next w:val="Normal"/>
    <w:link w:val="Heading1Char"/>
    <w:uiPriority w:val="99"/>
    <w:qFormat/>
    <w:rsid w:val="006763B0"/>
    <w:pPr>
      <w:keepNext/>
      <w:keepLines/>
      <w:numPr>
        <w:numId w:val="2"/>
      </w:numPr>
      <w:spacing w:before="120" w:after="120" w:line="240" w:lineRule="auto"/>
      <w:outlineLvl w:val="0"/>
    </w:pPr>
    <w:rPr>
      <w:rFonts w:eastAsia="Times New Roman"/>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3B0"/>
    <w:rPr>
      <w:rFonts w:eastAsia="Times New Roman" w:cs="Times New Roman"/>
      <w:b/>
      <w:sz w:val="32"/>
      <w:szCs w:val="32"/>
    </w:rPr>
  </w:style>
  <w:style w:type="paragraph" w:styleId="Header">
    <w:name w:val="header"/>
    <w:basedOn w:val="Normal"/>
    <w:link w:val="HeaderChar"/>
    <w:uiPriority w:val="99"/>
    <w:rsid w:val="00E06C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06C92"/>
    <w:rPr>
      <w:rFonts w:cs="Times New Roman"/>
    </w:rPr>
  </w:style>
  <w:style w:type="paragraph" w:styleId="Footer">
    <w:name w:val="footer"/>
    <w:basedOn w:val="Normal"/>
    <w:link w:val="FooterChar"/>
    <w:uiPriority w:val="99"/>
    <w:rsid w:val="00E06C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06C92"/>
    <w:rPr>
      <w:rFonts w:cs="Times New Roman"/>
    </w:rPr>
  </w:style>
  <w:style w:type="paragraph" w:styleId="TOCHeading">
    <w:name w:val="TOC Heading"/>
    <w:basedOn w:val="Heading1"/>
    <w:next w:val="Normal"/>
    <w:uiPriority w:val="99"/>
    <w:qFormat/>
    <w:rsid w:val="001F6019"/>
    <w:pPr>
      <w:outlineLvl w:val="9"/>
    </w:pPr>
    <w:rPr>
      <w:lang w:eastAsia="cs-CZ"/>
    </w:rPr>
  </w:style>
  <w:style w:type="paragraph" w:styleId="TOC1">
    <w:name w:val="toc 1"/>
    <w:basedOn w:val="Normal"/>
    <w:next w:val="Normal"/>
    <w:autoRedefine/>
    <w:uiPriority w:val="99"/>
    <w:rsid w:val="001F6019"/>
    <w:pPr>
      <w:spacing w:after="100"/>
    </w:pPr>
  </w:style>
  <w:style w:type="character" w:styleId="Hyperlink">
    <w:name w:val="Hyperlink"/>
    <w:basedOn w:val="DefaultParagraphFont"/>
    <w:uiPriority w:val="99"/>
    <w:rsid w:val="001F6019"/>
    <w:rPr>
      <w:rFonts w:cs="Times New Roman"/>
      <w:color w:val="0563C1"/>
      <w:u w:val="single"/>
    </w:rPr>
  </w:style>
  <w:style w:type="paragraph" w:styleId="ListParagraph">
    <w:name w:val="List Paragraph"/>
    <w:basedOn w:val="Normal"/>
    <w:uiPriority w:val="99"/>
    <w:qFormat/>
    <w:rsid w:val="00B37BE2"/>
    <w:pPr>
      <w:ind w:left="720"/>
      <w:contextualSpacing/>
    </w:pPr>
  </w:style>
  <w:style w:type="paragraph" w:customStyle="1" w:styleId="Default">
    <w:name w:val="Default"/>
    <w:uiPriority w:val="99"/>
    <w:rsid w:val="000210D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F62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292F"/>
    <w:rPr>
      <w:rFonts w:ascii="Segoe UI" w:hAnsi="Segoe UI" w:cs="Segoe UI"/>
      <w:sz w:val="18"/>
      <w:szCs w:val="18"/>
    </w:rPr>
  </w:style>
  <w:style w:type="character" w:styleId="Strong">
    <w:name w:val="Strong"/>
    <w:basedOn w:val="DefaultParagraphFont"/>
    <w:uiPriority w:val="99"/>
    <w:qFormat/>
    <w:rsid w:val="00B9415D"/>
    <w:rPr>
      <w:rFonts w:cs="Times New Roman"/>
      <w:b/>
      <w:bCs/>
    </w:rPr>
  </w:style>
  <w:style w:type="paragraph" w:styleId="NormalWeb">
    <w:name w:val="Normal (Web)"/>
    <w:basedOn w:val="Normal"/>
    <w:uiPriority w:val="99"/>
    <w:semiHidden/>
    <w:rsid w:val="009A392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ull">
    <w:name w:val="null"/>
    <w:basedOn w:val="Normal"/>
    <w:uiPriority w:val="99"/>
    <w:rsid w:val="009A392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00327947">
      <w:marLeft w:val="0"/>
      <w:marRight w:val="0"/>
      <w:marTop w:val="0"/>
      <w:marBottom w:val="0"/>
      <w:divBdr>
        <w:top w:val="none" w:sz="0" w:space="0" w:color="auto"/>
        <w:left w:val="none" w:sz="0" w:space="0" w:color="auto"/>
        <w:bottom w:val="none" w:sz="0" w:space="0" w:color="auto"/>
        <w:right w:val="none" w:sz="0" w:space="0" w:color="auto"/>
      </w:divBdr>
    </w:div>
    <w:div w:id="1600327948">
      <w:marLeft w:val="0"/>
      <w:marRight w:val="0"/>
      <w:marTop w:val="0"/>
      <w:marBottom w:val="0"/>
      <w:divBdr>
        <w:top w:val="none" w:sz="0" w:space="0" w:color="auto"/>
        <w:left w:val="none" w:sz="0" w:space="0" w:color="auto"/>
        <w:bottom w:val="none" w:sz="0" w:space="0" w:color="auto"/>
        <w:right w:val="none" w:sz="0" w:space="0" w:color="auto"/>
      </w:divBdr>
    </w:div>
    <w:div w:id="1600327950">
      <w:marLeft w:val="0"/>
      <w:marRight w:val="0"/>
      <w:marTop w:val="0"/>
      <w:marBottom w:val="0"/>
      <w:divBdr>
        <w:top w:val="none" w:sz="0" w:space="0" w:color="auto"/>
        <w:left w:val="none" w:sz="0" w:space="0" w:color="auto"/>
        <w:bottom w:val="none" w:sz="0" w:space="0" w:color="auto"/>
        <w:right w:val="none" w:sz="0" w:space="0" w:color="auto"/>
      </w:divBdr>
    </w:div>
    <w:div w:id="1600327951">
      <w:marLeft w:val="0"/>
      <w:marRight w:val="0"/>
      <w:marTop w:val="0"/>
      <w:marBottom w:val="0"/>
      <w:divBdr>
        <w:top w:val="none" w:sz="0" w:space="0" w:color="auto"/>
        <w:left w:val="none" w:sz="0" w:space="0" w:color="auto"/>
        <w:bottom w:val="none" w:sz="0" w:space="0" w:color="auto"/>
        <w:right w:val="none" w:sz="0" w:space="0" w:color="auto"/>
      </w:divBdr>
    </w:div>
    <w:div w:id="1600327952">
      <w:marLeft w:val="0"/>
      <w:marRight w:val="0"/>
      <w:marTop w:val="0"/>
      <w:marBottom w:val="0"/>
      <w:divBdr>
        <w:top w:val="none" w:sz="0" w:space="0" w:color="auto"/>
        <w:left w:val="none" w:sz="0" w:space="0" w:color="auto"/>
        <w:bottom w:val="none" w:sz="0" w:space="0" w:color="auto"/>
        <w:right w:val="none" w:sz="0" w:space="0" w:color="auto"/>
      </w:divBdr>
    </w:div>
    <w:div w:id="1600327953">
      <w:marLeft w:val="0"/>
      <w:marRight w:val="0"/>
      <w:marTop w:val="0"/>
      <w:marBottom w:val="0"/>
      <w:divBdr>
        <w:top w:val="none" w:sz="0" w:space="0" w:color="auto"/>
        <w:left w:val="none" w:sz="0" w:space="0" w:color="auto"/>
        <w:bottom w:val="none" w:sz="0" w:space="0" w:color="auto"/>
        <w:right w:val="none" w:sz="0" w:space="0" w:color="auto"/>
      </w:divBdr>
    </w:div>
    <w:div w:id="1600327954">
      <w:marLeft w:val="0"/>
      <w:marRight w:val="0"/>
      <w:marTop w:val="0"/>
      <w:marBottom w:val="0"/>
      <w:divBdr>
        <w:top w:val="none" w:sz="0" w:space="0" w:color="auto"/>
        <w:left w:val="none" w:sz="0" w:space="0" w:color="auto"/>
        <w:bottom w:val="none" w:sz="0" w:space="0" w:color="auto"/>
        <w:right w:val="none" w:sz="0" w:space="0" w:color="auto"/>
      </w:divBdr>
    </w:div>
    <w:div w:id="1600327955">
      <w:marLeft w:val="0"/>
      <w:marRight w:val="0"/>
      <w:marTop w:val="0"/>
      <w:marBottom w:val="0"/>
      <w:divBdr>
        <w:top w:val="none" w:sz="0" w:space="0" w:color="auto"/>
        <w:left w:val="none" w:sz="0" w:space="0" w:color="auto"/>
        <w:bottom w:val="none" w:sz="0" w:space="0" w:color="auto"/>
        <w:right w:val="none" w:sz="0" w:space="0" w:color="auto"/>
      </w:divBdr>
    </w:div>
    <w:div w:id="1600327957">
      <w:marLeft w:val="0"/>
      <w:marRight w:val="0"/>
      <w:marTop w:val="0"/>
      <w:marBottom w:val="0"/>
      <w:divBdr>
        <w:top w:val="none" w:sz="0" w:space="0" w:color="auto"/>
        <w:left w:val="none" w:sz="0" w:space="0" w:color="auto"/>
        <w:bottom w:val="none" w:sz="0" w:space="0" w:color="auto"/>
        <w:right w:val="none" w:sz="0" w:space="0" w:color="auto"/>
      </w:divBdr>
      <w:divsChild>
        <w:div w:id="1600327956">
          <w:marLeft w:val="0"/>
          <w:marRight w:val="0"/>
          <w:marTop w:val="0"/>
          <w:marBottom w:val="0"/>
          <w:divBdr>
            <w:top w:val="none" w:sz="0" w:space="0" w:color="auto"/>
            <w:left w:val="none" w:sz="0" w:space="0" w:color="auto"/>
            <w:bottom w:val="none" w:sz="0" w:space="0" w:color="auto"/>
            <w:right w:val="none" w:sz="0" w:space="0" w:color="auto"/>
          </w:divBdr>
          <w:divsChild>
            <w:div w:id="1600327963">
              <w:marLeft w:val="0"/>
              <w:marRight w:val="0"/>
              <w:marTop w:val="0"/>
              <w:marBottom w:val="0"/>
              <w:divBdr>
                <w:top w:val="none" w:sz="0" w:space="0" w:color="auto"/>
                <w:left w:val="none" w:sz="0" w:space="0" w:color="auto"/>
                <w:bottom w:val="none" w:sz="0" w:space="0" w:color="auto"/>
                <w:right w:val="none" w:sz="0" w:space="0" w:color="auto"/>
              </w:divBdr>
              <w:divsChild>
                <w:div w:id="1600327967">
                  <w:marLeft w:val="0"/>
                  <w:marRight w:val="0"/>
                  <w:marTop w:val="0"/>
                  <w:marBottom w:val="0"/>
                  <w:divBdr>
                    <w:top w:val="none" w:sz="0" w:space="0" w:color="auto"/>
                    <w:left w:val="none" w:sz="0" w:space="0" w:color="auto"/>
                    <w:bottom w:val="none" w:sz="0" w:space="0" w:color="auto"/>
                    <w:right w:val="none" w:sz="0" w:space="0" w:color="auto"/>
                  </w:divBdr>
                  <w:divsChild>
                    <w:div w:id="1600327960">
                      <w:marLeft w:val="0"/>
                      <w:marRight w:val="0"/>
                      <w:marTop w:val="0"/>
                      <w:marBottom w:val="0"/>
                      <w:divBdr>
                        <w:top w:val="none" w:sz="0" w:space="0" w:color="auto"/>
                        <w:left w:val="none" w:sz="0" w:space="0" w:color="auto"/>
                        <w:bottom w:val="none" w:sz="0" w:space="0" w:color="auto"/>
                        <w:right w:val="none" w:sz="0" w:space="0" w:color="auto"/>
                      </w:divBdr>
                      <w:divsChild>
                        <w:div w:id="1600327961">
                          <w:marLeft w:val="0"/>
                          <w:marRight w:val="0"/>
                          <w:marTop w:val="0"/>
                          <w:marBottom w:val="0"/>
                          <w:divBdr>
                            <w:top w:val="none" w:sz="0" w:space="0" w:color="auto"/>
                            <w:left w:val="none" w:sz="0" w:space="0" w:color="auto"/>
                            <w:bottom w:val="none" w:sz="0" w:space="0" w:color="auto"/>
                            <w:right w:val="none" w:sz="0" w:space="0" w:color="auto"/>
                          </w:divBdr>
                          <w:divsChild>
                            <w:div w:id="16003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27958">
      <w:marLeft w:val="0"/>
      <w:marRight w:val="0"/>
      <w:marTop w:val="0"/>
      <w:marBottom w:val="0"/>
      <w:divBdr>
        <w:top w:val="none" w:sz="0" w:space="0" w:color="auto"/>
        <w:left w:val="none" w:sz="0" w:space="0" w:color="auto"/>
        <w:bottom w:val="none" w:sz="0" w:space="0" w:color="auto"/>
        <w:right w:val="none" w:sz="0" w:space="0" w:color="auto"/>
      </w:divBdr>
    </w:div>
    <w:div w:id="1600327959">
      <w:marLeft w:val="0"/>
      <w:marRight w:val="0"/>
      <w:marTop w:val="0"/>
      <w:marBottom w:val="0"/>
      <w:divBdr>
        <w:top w:val="none" w:sz="0" w:space="0" w:color="auto"/>
        <w:left w:val="none" w:sz="0" w:space="0" w:color="auto"/>
        <w:bottom w:val="none" w:sz="0" w:space="0" w:color="auto"/>
        <w:right w:val="none" w:sz="0" w:space="0" w:color="auto"/>
      </w:divBdr>
    </w:div>
    <w:div w:id="1600327962">
      <w:marLeft w:val="0"/>
      <w:marRight w:val="0"/>
      <w:marTop w:val="0"/>
      <w:marBottom w:val="0"/>
      <w:divBdr>
        <w:top w:val="none" w:sz="0" w:space="0" w:color="auto"/>
        <w:left w:val="none" w:sz="0" w:space="0" w:color="auto"/>
        <w:bottom w:val="none" w:sz="0" w:space="0" w:color="auto"/>
        <w:right w:val="none" w:sz="0" w:space="0" w:color="auto"/>
      </w:divBdr>
    </w:div>
    <w:div w:id="1600327964">
      <w:marLeft w:val="0"/>
      <w:marRight w:val="0"/>
      <w:marTop w:val="0"/>
      <w:marBottom w:val="0"/>
      <w:divBdr>
        <w:top w:val="none" w:sz="0" w:space="0" w:color="auto"/>
        <w:left w:val="none" w:sz="0" w:space="0" w:color="auto"/>
        <w:bottom w:val="none" w:sz="0" w:space="0" w:color="auto"/>
        <w:right w:val="none" w:sz="0" w:space="0" w:color="auto"/>
      </w:divBdr>
    </w:div>
    <w:div w:id="1600327965">
      <w:marLeft w:val="0"/>
      <w:marRight w:val="0"/>
      <w:marTop w:val="0"/>
      <w:marBottom w:val="0"/>
      <w:divBdr>
        <w:top w:val="none" w:sz="0" w:space="0" w:color="auto"/>
        <w:left w:val="none" w:sz="0" w:space="0" w:color="auto"/>
        <w:bottom w:val="none" w:sz="0" w:space="0" w:color="auto"/>
        <w:right w:val="none" w:sz="0" w:space="0" w:color="auto"/>
      </w:divBdr>
    </w:div>
    <w:div w:id="1600327966">
      <w:marLeft w:val="0"/>
      <w:marRight w:val="0"/>
      <w:marTop w:val="0"/>
      <w:marBottom w:val="0"/>
      <w:divBdr>
        <w:top w:val="none" w:sz="0" w:space="0" w:color="auto"/>
        <w:left w:val="none" w:sz="0" w:space="0" w:color="auto"/>
        <w:bottom w:val="none" w:sz="0" w:space="0" w:color="auto"/>
        <w:right w:val="none" w:sz="0" w:space="0" w:color="auto"/>
      </w:divBdr>
    </w:div>
    <w:div w:id="160032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1987</Words>
  <Characters>11726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rozvoje sportu</dc:title>
  <dc:subject/>
  <dc:creator>CSS</dc:creator>
  <cp:keywords/>
  <dc:description/>
  <cp:lastModifiedBy>Obsluha</cp:lastModifiedBy>
  <cp:revision>3</cp:revision>
  <cp:lastPrinted>2018-03-14T08:57:00Z</cp:lastPrinted>
  <dcterms:created xsi:type="dcterms:W3CDTF">2018-08-08T07:59:00Z</dcterms:created>
  <dcterms:modified xsi:type="dcterms:W3CDTF">2018-08-08T08:11:00Z</dcterms:modified>
</cp:coreProperties>
</file>